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3E4" w:rsidRDefault="004363E4" w:rsidP="004363E4"/>
    <w:p w:rsidR="004363E4" w:rsidRDefault="004363E4" w:rsidP="004363E4">
      <w:pPr>
        <w:pBdr>
          <w:top w:val="single" w:sz="4" w:space="1" w:color="auto"/>
          <w:left w:val="single" w:sz="4" w:space="4" w:color="auto"/>
          <w:bottom w:val="single" w:sz="4" w:space="1" w:color="auto"/>
          <w:right w:val="single" w:sz="4" w:space="4" w:color="auto"/>
        </w:pBdr>
        <w:jc w:val="center"/>
      </w:pPr>
      <w:r>
        <w:t>NEWS</w:t>
      </w:r>
    </w:p>
    <w:p w:rsidR="004363E4" w:rsidRDefault="004363E4" w:rsidP="004363E4"/>
    <w:p w:rsidR="004363E4" w:rsidRPr="00051322" w:rsidRDefault="004363E4" w:rsidP="004363E4">
      <w:pPr>
        <w:spacing w:after="100" w:afterAutospacing="1"/>
        <w:jc w:val="both"/>
        <w:rPr>
          <w:rFonts w:ascii="Helvetica" w:eastAsia="Times New Roman" w:hAnsi="Helvetica" w:cs="Times New Roman"/>
          <w:color w:val="000000"/>
          <w:spacing w:val="3"/>
          <w:sz w:val="27"/>
          <w:szCs w:val="27"/>
          <w:lang w:eastAsia="it-IT"/>
        </w:rPr>
      </w:pPr>
      <w:r w:rsidRPr="00051322">
        <w:rPr>
          <w:rFonts w:ascii="Helvetica" w:eastAsia="Times New Roman" w:hAnsi="Helvetica" w:cs="Times New Roman"/>
          <w:color w:val="000000"/>
          <w:spacing w:val="3"/>
          <w:sz w:val="27"/>
          <w:szCs w:val="27"/>
          <w:lang w:eastAsia="it-IT"/>
        </w:rPr>
        <w:t xml:space="preserve">L’Agenzia delle Entrate, con il provvedimento </w:t>
      </w:r>
      <w:proofErr w:type="spellStart"/>
      <w:r w:rsidRPr="00051322">
        <w:rPr>
          <w:rFonts w:ascii="Helvetica" w:eastAsia="Times New Roman" w:hAnsi="Helvetica" w:cs="Times New Roman"/>
          <w:color w:val="000000"/>
          <w:spacing w:val="3"/>
          <w:sz w:val="27"/>
          <w:szCs w:val="27"/>
          <w:lang w:eastAsia="it-IT"/>
        </w:rPr>
        <w:t>Prot</w:t>
      </w:r>
      <w:proofErr w:type="spellEnd"/>
      <w:r w:rsidRPr="00051322">
        <w:rPr>
          <w:rFonts w:ascii="Helvetica" w:eastAsia="Times New Roman" w:hAnsi="Helvetica" w:cs="Times New Roman"/>
          <w:color w:val="000000"/>
          <w:spacing w:val="3"/>
          <w:sz w:val="27"/>
          <w:szCs w:val="27"/>
          <w:lang w:eastAsia="it-IT"/>
        </w:rPr>
        <w:t xml:space="preserve">. n. 460141/2024, del 30 dicembre 2024, ha stabilito che dal 1° luglio 2025 i frazionamenti catastali dei terreni saranno depositati esclusivamente in modalità telematica. La misura è prevista dall’articolo 30, comma 5-bis, del DPR 380/2001, comma introdotto dal </w:t>
      </w:r>
      <w:proofErr w:type="spellStart"/>
      <w:proofErr w:type="gramStart"/>
      <w:r w:rsidRPr="00051322">
        <w:rPr>
          <w:rFonts w:ascii="Helvetica" w:eastAsia="Times New Roman" w:hAnsi="Helvetica" w:cs="Times New Roman"/>
          <w:color w:val="000000"/>
          <w:spacing w:val="3"/>
          <w:sz w:val="27"/>
          <w:szCs w:val="27"/>
          <w:lang w:eastAsia="it-IT"/>
        </w:rPr>
        <w:t>D.Lgs</w:t>
      </w:r>
      <w:proofErr w:type="gramEnd"/>
      <w:r w:rsidRPr="00051322">
        <w:rPr>
          <w:rFonts w:ascii="Helvetica" w:eastAsia="Times New Roman" w:hAnsi="Helvetica" w:cs="Times New Roman"/>
          <w:color w:val="000000"/>
          <w:spacing w:val="3"/>
          <w:sz w:val="27"/>
          <w:szCs w:val="27"/>
          <w:lang w:eastAsia="it-IT"/>
        </w:rPr>
        <w:t>.</w:t>
      </w:r>
      <w:proofErr w:type="spellEnd"/>
      <w:r w:rsidRPr="00051322">
        <w:rPr>
          <w:rFonts w:ascii="Helvetica" w:eastAsia="Times New Roman" w:hAnsi="Helvetica" w:cs="Times New Roman"/>
          <w:color w:val="000000"/>
          <w:spacing w:val="3"/>
          <w:sz w:val="27"/>
          <w:szCs w:val="27"/>
          <w:lang w:eastAsia="it-IT"/>
        </w:rPr>
        <w:t xml:space="preserve"> 1/2024.</w:t>
      </w:r>
    </w:p>
    <w:p w:rsidR="004363E4" w:rsidRPr="00051322" w:rsidRDefault="004363E4" w:rsidP="004363E4">
      <w:pPr>
        <w:spacing w:after="100" w:afterAutospacing="1"/>
        <w:jc w:val="both"/>
        <w:outlineLvl w:val="2"/>
        <w:rPr>
          <w:rFonts w:ascii="Helvetica" w:eastAsia="Times New Roman" w:hAnsi="Helvetica" w:cs="Times New Roman"/>
          <w:b/>
          <w:bCs/>
          <w:color w:val="000000"/>
          <w:sz w:val="27"/>
          <w:szCs w:val="27"/>
          <w:lang w:eastAsia="it-IT"/>
        </w:rPr>
      </w:pPr>
      <w:r w:rsidRPr="00051322">
        <w:rPr>
          <w:rFonts w:ascii="Helvetica" w:eastAsia="Times New Roman" w:hAnsi="Helvetica" w:cs="Times New Roman"/>
          <w:b/>
          <w:bCs/>
          <w:color w:val="000000"/>
          <w:sz w:val="27"/>
          <w:szCs w:val="27"/>
          <w:lang w:eastAsia="it-IT"/>
        </w:rPr>
        <w:t>Modalità operative</w:t>
      </w:r>
    </w:p>
    <w:p w:rsidR="004363E4" w:rsidRPr="00051322" w:rsidRDefault="004363E4" w:rsidP="004363E4">
      <w:pPr>
        <w:spacing w:after="100" w:afterAutospacing="1"/>
        <w:jc w:val="both"/>
        <w:rPr>
          <w:rFonts w:ascii="Helvetica" w:eastAsia="Times New Roman" w:hAnsi="Helvetica" w:cs="Times New Roman"/>
          <w:color w:val="000000"/>
          <w:spacing w:val="3"/>
          <w:sz w:val="27"/>
          <w:szCs w:val="27"/>
          <w:lang w:eastAsia="it-IT"/>
        </w:rPr>
      </w:pPr>
      <w:r w:rsidRPr="00051322">
        <w:rPr>
          <w:rFonts w:ascii="Helvetica" w:eastAsia="Times New Roman" w:hAnsi="Helvetica" w:cs="Times New Roman"/>
          <w:color w:val="000000"/>
          <w:spacing w:val="3"/>
          <w:sz w:val="27"/>
          <w:szCs w:val="27"/>
          <w:lang w:eastAsia="it-IT"/>
        </w:rPr>
        <w:t>Il deposito sarà effettuato attraverso il Portale per i Comuni, gestito dall’Agenzia delle Entrate a cui i tecnici redattori invieranno telematicamente gli atti di aggiornamento geometrico, eliminando l’obbligo di consegna fisica presso gli uffici comunali. Questo processo mira a migliorare l’efficienza e a ridurre i tempi di gestione delle pratiche.</w:t>
      </w:r>
      <w:bookmarkStart w:id="0" w:name="_GoBack"/>
      <w:bookmarkEnd w:id="0"/>
    </w:p>
    <w:p w:rsidR="004363E4" w:rsidRPr="00051322" w:rsidRDefault="004363E4" w:rsidP="004363E4">
      <w:pPr>
        <w:spacing w:after="100" w:afterAutospacing="1"/>
        <w:jc w:val="both"/>
        <w:rPr>
          <w:rFonts w:ascii="Helvetica" w:eastAsia="Times New Roman" w:hAnsi="Helvetica" w:cs="Times New Roman"/>
          <w:color w:val="000000"/>
          <w:spacing w:val="3"/>
          <w:sz w:val="27"/>
          <w:szCs w:val="27"/>
          <w:lang w:eastAsia="it-IT"/>
        </w:rPr>
      </w:pPr>
      <w:r w:rsidRPr="00051322">
        <w:rPr>
          <w:rFonts w:ascii="Helvetica" w:eastAsia="Times New Roman" w:hAnsi="Helvetica" w:cs="Times New Roman"/>
          <w:color w:val="000000"/>
          <w:spacing w:val="3"/>
          <w:sz w:val="27"/>
          <w:szCs w:val="27"/>
          <w:lang w:eastAsia="it-IT"/>
        </w:rPr>
        <w:t>In una prima fase, l’Agenzia delle Entrate trasmetterà le comunicazioni di avvenuto deposito tramite PEC agli indirizzi digitali presenti nell’Indice IPA (Indice dei domicili digitali delle pubbliche amministrazioni). Gli enti locali dovranno verificare la corretta ricezione delle comunicazioni e utilizzare le funzionalità del Portale per monitorare gli atti inviati.</w:t>
      </w:r>
    </w:p>
    <w:p w:rsidR="004363E4" w:rsidRPr="00051322" w:rsidRDefault="004363E4" w:rsidP="004363E4">
      <w:pPr>
        <w:spacing w:after="100" w:afterAutospacing="1"/>
        <w:jc w:val="both"/>
        <w:outlineLvl w:val="2"/>
        <w:rPr>
          <w:rFonts w:ascii="Helvetica" w:eastAsia="Times New Roman" w:hAnsi="Helvetica" w:cs="Times New Roman"/>
          <w:b/>
          <w:bCs/>
          <w:color w:val="000000"/>
          <w:sz w:val="27"/>
          <w:szCs w:val="27"/>
          <w:lang w:eastAsia="it-IT"/>
        </w:rPr>
      </w:pPr>
      <w:r w:rsidRPr="00051322">
        <w:rPr>
          <w:rFonts w:ascii="Helvetica" w:eastAsia="Times New Roman" w:hAnsi="Helvetica" w:cs="Times New Roman"/>
          <w:b/>
          <w:bCs/>
          <w:color w:val="000000"/>
          <w:sz w:val="27"/>
          <w:szCs w:val="27"/>
          <w:lang w:eastAsia="it-IT"/>
        </w:rPr>
        <w:t>Ambito di applicazione</w:t>
      </w:r>
    </w:p>
    <w:p w:rsidR="004363E4" w:rsidRPr="00051322" w:rsidRDefault="004363E4" w:rsidP="004363E4">
      <w:pPr>
        <w:spacing w:after="100" w:afterAutospacing="1"/>
        <w:jc w:val="both"/>
        <w:rPr>
          <w:rFonts w:ascii="Helvetica" w:eastAsia="Times New Roman" w:hAnsi="Helvetica" w:cs="Times New Roman"/>
          <w:color w:val="000000"/>
          <w:spacing w:val="3"/>
          <w:sz w:val="27"/>
          <w:szCs w:val="27"/>
          <w:lang w:eastAsia="it-IT"/>
        </w:rPr>
      </w:pPr>
      <w:r w:rsidRPr="00051322">
        <w:rPr>
          <w:rFonts w:ascii="Helvetica" w:eastAsia="Times New Roman" w:hAnsi="Helvetica" w:cs="Times New Roman"/>
          <w:color w:val="000000"/>
          <w:spacing w:val="3"/>
          <w:sz w:val="27"/>
          <w:szCs w:val="27"/>
          <w:lang w:eastAsia="it-IT"/>
        </w:rPr>
        <w:t>La nuova procedura si applica agli adempimenti previsti dall’articolo 30, comma 5, del DPR 380/2001, relativi ai frazionamenti catastali finalizzati al contrasto della lottizzazione abusiva. Questi frazionamenti rappresentano uno strumento fondamentale per garantire il controllo sul territorio e prevenire abusi edilizi.</w:t>
      </w:r>
    </w:p>
    <w:p w:rsidR="004363E4" w:rsidRPr="00051322" w:rsidRDefault="004363E4" w:rsidP="004363E4">
      <w:pPr>
        <w:spacing w:after="100" w:afterAutospacing="1"/>
        <w:jc w:val="both"/>
        <w:rPr>
          <w:rFonts w:ascii="Helvetica" w:eastAsia="Times New Roman" w:hAnsi="Helvetica" w:cs="Times New Roman"/>
          <w:color w:val="000000"/>
          <w:spacing w:val="3"/>
          <w:sz w:val="27"/>
          <w:szCs w:val="27"/>
          <w:lang w:eastAsia="it-IT"/>
        </w:rPr>
      </w:pPr>
      <w:r w:rsidRPr="00051322">
        <w:rPr>
          <w:rFonts w:ascii="Helvetica" w:eastAsia="Times New Roman" w:hAnsi="Helvetica" w:cs="Times New Roman"/>
          <w:color w:val="000000"/>
          <w:spacing w:val="3"/>
          <w:sz w:val="27"/>
          <w:szCs w:val="27"/>
          <w:lang w:eastAsia="it-IT"/>
        </w:rPr>
        <w:t>Le disposizioni del provvedimento sostituiscono le precedenti modalità di deposito previste dal provvedimento del 22 dicembre 2006. I tecnici incaricati non dovranno più attestare l’avvenuto deposito tramite dichiarazione sostitutiva, in quanto il sistema telematico garantirà automaticamente la tracciabilità degli atti. Inoltre, l’Agenzia delle Entrate fornirà supporto per l’adeguamento degli enti locali al nuovo sistema.</w:t>
      </w:r>
    </w:p>
    <w:p w:rsidR="004363E4" w:rsidRPr="00051322" w:rsidRDefault="004363E4" w:rsidP="004363E4"/>
    <w:p w:rsidR="00053206" w:rsidRPr="00117ECD" w:rsidRDefault="00053206" w:rsidP="00117ECD">
      <w:pPr>
        <w:spacing w:line="360" w:lineRule="auto"/>
        <w:rPr>
          <w:rFonts w:ascii="Garamond" w:hAnsi="Garamond"/>
        </w:rPr>
      </w:pPr>
    </w:p>
    <w:sectPr w:rsidR="00053206" w:rsidRPr="00117ECD" w:rsidSect="000B0643">
      <w:headerReference w:type="even" r:id="rId8"/>
      <w:headerReference w:type="default" r:id="rId9"/>
      <w:footerReference w:type="even" r:id="rId10"/>
      <w:footerReference w:type="default" r:id="rId11"/>
      <w:headerReference w:type="first" r:id="rId12"/>
      <w:footerReference w:type="first" r:id="rId13"/>
      <w:pgSz w:w="11906" w:h="16838" w:code="9"/>
      <w:pgMar w:top="2552" w:right="1134" w:bottom="851"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7FC" w:rsidRDefault="00BC67FC" w:rsidP="00C90A17">
      <w:r>
        <w:separator/>
      </w:r>
    </w:p>
  </w:endnote>
  <w:endnote w:type="continuationSeparator" w:id="0">
    <w:p w:rsidR="00BC67FC" w:rsidRDefault="00BC67FC" w:rsidP="00C90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angal">
    <w:altName w:val="Courier New"/>
    <w:panose1 w:val="00000400000000000000"/>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Bodoni MT Black">
    <w:panose1 w:val="02070A03080606020203"/>
    <w:charset w:val="00"/>
    <w:family w:val="roman"/>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4C8" w:rsidRDefault="001464C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810"/>
    </w:tblGrid>
    <w:tr w:rsidR="00CD6FF3" w:rsidRPr="00CD6FF3" w:rsidTr="009D7D68">
      <w:tc>
        <w:tcPr>
          <w:tcW w:w="3828" w:type="dxa"/>
          <w:tcBorders>
            <w:right w:val="single" w:sz="4" w:space="0" w:color="auto"/>
          </w:tcBorders>
        </w:tcPr>
        <w:p w:rsidR="00C17CD2" w:rsidRPr="00CD6FF3" w:rsidRDefault="00C17CD2" w:rsidP="00C17CD2">
          <w:pPr>
            <w:pStyle w:val="Pidipagina"/>
            <w:tabs>
              <w:tab w:val="clear" w:pos="4819"/>
              <w:tab w:val="clear" w:pos="9638"/>
              <w:tab w:val="right" w:pos="9498"/>
            </w:tabs>
            <w:rPr>
              <w:rFonts w:ascii="Trebuchet MS" w:hAnsi="Trebuchet MS" w:cs="Calibri"/>
              <w:color w:val="00B0F0"/>
              <w:sz w:val="18"/>
              <w:szCs w:val="18"/>
            </w:rPr>
          </w:pPr>
          <w:r w:rsidRPr="00CD6FF3">
            <w:rPr>
              <w:rFonts w:ascii="Trebuchet MS" w:hAnsi="Trebuchet MS" w:cs="Calibri"/>
              <w:color w:val="00B0F0"/>
              <w:sz w:val="18"/>
              <w:szCs w:val="18"/>
            </w:rPr>
            <w:t>Comune di Nocera Superiore</w:t>
          </w:r>
        </w:p>
      </w:tc>
      <w:tc>
        <w:tcPr>
          <w:tcW w:w="5810" w:type="dxa"/>
          <w:tcBorders>
            <w:top w:val="single" w:sz="4" w:space="0" w:color="auto"/>
            <w:left w:val="single" w:sz="4" w:space="0" w:color="auto"/>
          </w:tcBorders>
        </w:tcPr>
        <w:p w:rsidR="00C17CD2" w:rsidRPr="00CD6FF3" w:rsidRDefault="00C17CD2" w:rsidP="007E47D4">
          <w:pPr>
            <w:pStyle w:val="Pidipagina"/>
            <w:tabs>
              <w:tab w:val="clear" w:pos="4819"/>
              <w:tab w:val="clear" w:pos="9638"/>
              <w:tab w:val="right" w:pos="9498"/>
            </w:tabs>
            <w:ind w:right="62"/>
            <w:jc w:val="right"/>
            <w:rPr>
              <w:rFonts w:ascii="Trebuchet MS" w:hAnsi="Trebuchet MS" w:cs="Calibri"/>
              <w:color w:val="00B0F0"/>
              <w:sz w:val="18"/>
              <w:szCs w:val="18"/>
            </w:rPr>
          </w:pPr>
          <w:proofErr w:type="spellStart"/>
          <w:r w:rsidRPr="00CD6FF3">
            <w:rPr>
              <w:rFonts w:ascii="Trebuchet MS" w:hAnsi="Trebuchet MS" w:cs="Calibri"/>
              <w:i/>
              <w:color w:val="00B0F0"/>
              <w:sz w:val="18"/>
              <w:szCs w:val="18"/>
            </w:rPr>
            <w:t>Tel.Centr</w:t>
          </w:r>
          <w:proofErr w:type="spellEnd"/>
          <w:r w:rsidR="007E47D4" w:rsidRPr="00CD6FF3">
            <w:rPr>
              <w:rFonts w:ascii="Trebuchet MS" w:hAnsi="Trebuchet MS" w:cs="Calibri"/>
              <w:i/>
              <w:color w:val="00B0F0"/>
              <w:sz w:val="18"/>
              <w:szCs w:val="18"/>
            </w:rPr>
            <w:t>.</w:t>
          </w:r>
          <w:r w:rsidRPr="00CD6FF3">
            <w:rPr>
              <w:rFonts w:ascii="Trebuchet MS" w:hAnsi="Trebuchet MS" w:cs="Calibri"/>
              <w:i/>
              <w:color w:val="00B0F0"/>
              <w:sz w:val="18"/>
              <w:szCs w:val="18"/>
            </w:rPr>
            <w:t xml:space="preserve"> 081 5169111</w:t>
          </w:r>
        </w:p>
      </w:tc>
    </w:tr>
    <w:tr w:rsidR="00CD6FF3" w:rsidRPr="00CD6FF3" w:rsidTr="009D7D68">
      <w:tc>
        <w:tcPr>
          <w:tcW w:w="3828" w:type="dxa"/>
          <w:tcBorders>
            <w:bottom w:val="single" w:sz="4" w:space="0" w:color="auto"/>
            <w:right w:val="single" w:sz="4" w:space="0" w:color="auto"/>
          </w:tcBorders>
        </w:tcPr>
        <w:p w:rsidR="00C17CD2" w:rsidRPr="00CD6FF3" w:rsidRDefault="009D7D68" w:rsidP="00393210">
          <w:pPr>
            <w:pStyle w:val="Pidipagina"/>
            <w:tabs>
              <w:tab w:val="clear" w:pos="4819"/>
              <w:tab w:val="clear" w:pos="9638"/>
              <w:tab w:val="right" w:pos="9498"/>
            </w:tabs>
            <w:rPr>
              <w:rFonts w:ascii="Trebuchet MS" w:hAnsi="Trebuchet MS" w:cs="Calibri"/>
              <w:color w:val="00B0F0"/>
              <w:sz w:val="16"/>
              <w:szCs w:val="16"/>
            </w:rPr>
          </w:pPr>
          <w:r w:rsidRPr="00CD6FF3">
            <w:rPr>
              <w:rFonts w:ascii="Trebuchet MS" w:hAnsi="Trebuchet MS" w:cs="Calibri"/>
              <w:i/>
              <w:color w:val="00B0F0"/>
              <w:sz w:val="16"/>
              <w:szCs w:val="16"/>
            </w:rPr>
            <w:t xml:space="preserve">Area </w:t>
          </w:r>
          <w:r w:rsidR="00393210" w:rsidRPr="00CD6FF3">
            <w:rPr>
              <w:rFonts w:ascii="Trebuchet MS" w:hAnsi="Trebuchet MS" w:cs="Calibri"/>
              <w:i/>
              <w:color w:val="00B0F0"/>
              <w:sz w:val="16"/>
              <w:szCs w:val="16"/>
            </w:rPr>
            <w:t xml:space="preserve">Urbanistica </w:t>
          </w:r>
          <w:r w:rsidR="00650FFE">
            <w:rPr>
              <w:rFonts w:ascii="Trebuchet MS" w:hAnsi="Trebuchet MS" w:cs="Calibri"/>
              <w:i/>
              <w:color w:val="00B0F0"/>
              <w:sz w:val="16"/>
              <w:szCs w:val="16"/>
            </w:rPr>
            <w:t xml:space="preserve">– Edilizia </w:t>
          </w:r>
          <w:r w:rsidR="00393210" w:rsidRPr="00CD6FF3">
            <w:rPr>
              <w:rFonts w:ascii="Trebuchet MS" w:hAnsi="Trebuchet MS" w:cs="Calibri"/>
              <w:i/>
              <w:color w:val="00B0F0"/>
              <w:sz w:val="16"/>
              <w:szCs w:val="16"/>
            </w:rPr>
            <w:t>- SUAP</w:t>
          </w:r>
          <w:r w:rsidRPr="00CD6FF3">
            <w:rPr>
              <w:rFonts w:ascii="Trebuchet MS" w:hAnsi="Trebuchet MS" w:cs="Calibri"/>
              <w:i/>
              <w:color w:val="00B0F0"/>
              <w:sz w:val="16"/>
              <w:szCs w:val="16"/>
            </w:rPr>
            <w:t xml:space="preserve"> - Patrimonio</w:t>
          </w:r>
        </w:p>
      </w:tc>
      <w:tc>
        <w:tcPr>
          <w:tcW w:w="5810" w:type="dxa"/>
          <w:tcBorders>
            <w:left w:val="single" w:sz="4" w:space="0" w:color="auto"/>
          </w:tcBorders>
        </w:tcPr>
        <w:p w:rsidR="00C17CD2" w:rsidRPr="00CD6FF3" w:rsidRDefault="00117ECD" w:rsidP="00117ECD">
          <w:pPr>
            <w:pStyle w:val="Pidipagina"/>
            <w:tabs>
              <w:tab w:val="clear" w:pos="4819"/>
              <w:tab w:val="clear" w:pos="9638"/>
              <w:tab w:val="right" w:pos="9498"/>
            </w:tabs>
            <w:ind w:right="62"/>
            <w:jc w:val="right"/>
            <w:rPr>
              <w:rFonts w:ascii="Trebuchet MS" w:hAnsi="Trebuchet MS" w:cs="Calibri"/>
              <w:color w:val="00B0F0"/>
              <w:sz w:val="18"/>
              <w:szCs w:val="18"/>
            </w:rPr>
          </w:pPr>
          <w:r w:rsidRPr="00CD6FF3">
            <w:rPr>
              <w:rFonts w:ascii="Trebuchet MS" w:hAnsi="Trebuchet MS" w:cs="Calibri"/>
              <w:i/>
              <w:color w:val="00B0F0"/>
              <w:sz w:val="18"/>
              <w:szCs w:val="18"/>
            </w:rPr>
            <w:t>protocollo@pec.comune.nocera-superiore.sa.it</w:t>
          </w:r>
        </w:p>
      </w:tc>
    </w:tr>
  </w:tbl>
  <w:p w:rsidR="00836493" w:rsidRPr="00C17CD2" w:rsidRDefault="00C17CD2" w:rsidP="00C17CD2">
    <w:pPr>
      <w:pStyle w:val="Pidipagina"/>
      <w:tabs>
        <w:tab w:val="clear" w:pos="4819"/>
        <w:tab w:val="clear" w:pos="9638"/>
        <w:tab w:val="right" w:pos="9498"/>
      </w:tabs>
      <w:rPr>
        <w:rFonts w:ascii="Calibri" w:hAnsi="Calibri" w:cs="Calibri"/>
        <w:sz w:val="14"/>
        <w:szCs w:val="14"/>
      </w:rPr>
    </w:pPr>
    <w:r>
      <w:rPr>
        <w:noProof/>
        <w:sz w:val="14"/>
        <w:szCs w:val="14"/>
        <w:lang w:eastAsia="it-IT" w:bidi="ar-SA"/>
      </w:rPr>
      <mc:AlternateContent>
        <mc:Choice Requires="wps">
          <w:drawing>
            <wp:anchor distT="0" distB="0" distL="114300" distR="114300" simplePos="0" relativeHeight="251662336" behindDoc="0" locked="0" layoutInCell="1" allowOverlap="1" wp14:anchorId="52430C26" wp14:editId="7136004B">
              <wp:simplePos x="0" y="0"/>
              <wp:positionH relativeFrom="column">
                <wp:posOffset>6102985</wp:posOffset>
              </wp:positionH>
              <wp:positionV relativeFrom="paragraph">
                <wp:posOffset>-410573</wp:posOffset>
              </wp:positionV>
              <wp:extent cx="230505" cy="213360"/>
              <wp:effectExtent l="0" t="0" r="17145" b="15240"/>
              <wp:wrapNone/>
              <wp:docPr id="4" name="Casella di tes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 cy="213360"/>
                      </a:xfrm>
                      <a:prstGeom prst="rect">
                        <a:avLst/>
                      </a:prstGeom>
                      <a:solidFill>
                        <a:srgbClr val="FFFFFF"/>
                      </a:solidFill>
                      <a:ln w="6350">
                        <a:solidFill>
                          <a:srgbClr val="000000"/>
                        </a:solidFill>
                        <a:miter lim="800000"/>
                        <a:headEnd/>
                        <a:tailEnd/>
                      </a:ln>
                    </wps:spPr>
                    <wps:txbx>
                      <w:txbxContent>
                        <w:p w:rsidR="00C17CD2" w:rsidRPr="00CD6FF3" w:rsidRDefault="00C17CD2" w:rsidP="00C17CD2">
                          <w:pPr>
                            <w:jc w:val="center"/>
                            <w:rPr>
                              <w:rFonts w:ascii="Cambria" w:hAnsi="Cambria"/>
                              <w:color w:val="00B0F0"/>
                              <w:sz w:val="18"/>
                              <w:szCs w:val="18"/>
                            </w:rPr>
                          </w:pPr>
                          <w:r w:rsidRPr="00CD6FF3">
                            <w:rPr>
                              <w:rFonts w:ascii="Cambria" w:hAnsi="Cambria"/>
                              <w:color w:val="00B0F0"/>
                              <w:sz w:val="18"/>
                              <w:szCs w:val="18"/>
                            </w:rPr>
                            <w:fldChar w:fldCharType="begin"/>
                          </w:r>
                          <w:r w:rsidRPr="00CD6FF3">
                            <w:rPr>
                              <w:rFonts w:ascii="Cambria" w:hAnsi="Cambria"/>
                              <w:color w:val="00B0F0"/>
                              <w:sz w:val="18"/>
                              <w:szCs w:val="18"/>
                            </w:rPr>
                            <w:instrText xml:space="preserve"> PAGE  \* MERGEFORMAT </w:instrText>
                          </w:r>
                          <w:r w:rsidRPr="00CD6FF3">
                            <w:rPr>
                              <w:rFonts w:ascii="Cambria" w:hAnsi="Cambria"/>
                              <w:color w:val="00B0F0"/>
                              <w:sz w:val="18"/>
                              <w:szCs w:val="18"/>
                            </w:rPr>
                            <w:fldChar w:fldCharType="separate"/>
                          </w:r>
                          <w:r w:rsidR="004363E4">
                            <w:rPr>
                              <w:rFonts w:ascii="Cambria" w:hAnsi="Cambria"/>
                              <w:noProof/>
                              <w:color w:val="00B0F0"/>
                              <w:sz w:val="18"/>
                              <w:szCs w:val="18"/>
                            </w:rPr>
                            <w:t>1</w:t>
                          </w:r>
                          <w:r w:rsidRPr="00CD6FF3">
                            <w:rPr>
                              <w:rFonts w:ascii="Cambria" w:hAnsi="Cambria"/>
                              <w:color w:val="00B0F0"/>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430C26" id="_x0000_t202" coordsize="21600,21600" o:spt="202" path="m,l,21600r21600,l21600,xe">
              <v:stroke joinstyle="miter"/>
              <v:path gradientshapeok="t" o:connecttype="rect"/>
            </v:shapetype>
            <v:shape id="Casella di testo 4" o:spid="_x0000_s1026" type="#_x0000_t202" style="position:absolute;margin-left:480.55pt;margin-top:-32.35pt;width:18.15pt;height:1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" strokeweight=".5pt">
              <v:textbox inset="0,0,0,0">
                <w:txbxContent>
                  <w:p w:rsidR="00C17CD2" w:rsidRPr="00CD6FF3" w:rsidRDefault="00C17CD2" w:rsidP="00C17CD2">
                    <w:pPr>
                      <w:jc w:val="center"/>
                      <w:rPr>
                        <w:rFonts w:ascii="Cambria" w:hAnsi="Cambria"/>
                        <w:color w:val="00B0F0"/>
                        <w:sz w:val="18"/>
                        <w:szCs w:val="18"/>
                      </w:rPr>
                    </w:pPr>
                    <w:r w:rsidRPr="00CD6FF3">
                      <w:rPr>
                        <w:rFonts w:ascii="Cambria" w:hAnsi="Cambria"/>
                        <w:color w:val="00B0F0"/>
                        <w:sz w:val="18"/>
                        <w:szCs w:val="18"/>
                      </w:rPr>
                      <w:fldChar w:fldCharType="begin"/>
                    </w:r>
                    <w:r w:rsidRPr="00CD6FF3">
                      <w:rPr>
                        <w:rFonts w:ascii="Cambria" w:hAnsi="Cambria"/>
                        <w:color w:val="00B0F0"/>
                        <w:sz w:val="18"/>
                        <w:szCs w:val="18"/>
                      </w:rPr>
                      <w:instrText xml:space="preserve"> PAGE  \* MERGEFORMAT </w:instrText>
                    </w:r>
                    <w:r w:rsidRPr="00CD6FF3">
                      <w:rPr>
                        <w:rFonts w:ascii="Cambria" w:hAnsi="Cambria"/>
                        <w:color w:val="00B0F0"/>
                        <w:sz w:val="18"/>
                        <w:szCs w:val="18"/>
                      </w:rPr>
                      <w:fldChar w:fldCharType="separate"/>
                    </w:r>
                    <w:r w:rsidR="004363E4">
                      <w:rPr>
                        <w:rFonts w:ascii="Cambria" w:hAnsi="Cambria"/>
                        <w:noProof/>
                        <w:color w:val="00B0F0"/>
                        <w:sz w:val="18"/>
                        <w:szCs w:val="18"/>
                      </w:rPr>
                      <w:t>1</w:t>
                    </w:r>
                    <w:r w:rsidRPr="00CD6FF3">
                      <w:rPr>
                        <w:rFonts w:ascii="Cambria" w:hAnsi="Cambria"/>
                        <w:color w:val="00B0F0"/>
                        <w:sz w:val="18"/>
                        <w:szCs w:val="18"/>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4C8" w:rsidRDefault="001464C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7FC" w:rsidRDefault="00BC67FC" w:rsidP="00C90A17">
      <w:r>
        <w:separator/>
      </w:r>
    </w:p>
  </w:footnote>
  <w:footnote w:type="continuationSeparator" w:id="0">
    <w:p w:rsidR="00BC67FC" w:rsidRDefault="00BC67FC" w:rsidP="00C90A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4C8" w:rsidRDefault="001464C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8A0" w:rsidRPr="00EC116B" w:rsidRDefault="009F58A0" w:rsidP="00EC116B">
    <w:pPr>
      <w:jc w:val="both"/>
      <w:rPr>
        <w:rFonts w:ascii="Bodoni MT Black" w:hAnsi="Bodoni MT Black"/>
      </w:rPr>
    </w:pPr>
    <w:r>
      <w:rPr>
        <w:noProof/>
        <w:lang w:eastAsia="it-IT" w:bidi="ar-SA"/>
      </w:rPr>
      <w:drawing>
        <wp:anchor distT="0" distB="0" distL="114300" distR="114300" simplePos="0" relativeHeight="251666432" behindDoc="0" locked="0" layoutInCell="1" allowOverlap="1" wp14:anchorId="54A9114F" wp14:editId="7509F8A9">
          <wp:simplePos x="0" y="0"/>
          <wp:positionH relativeFrom="column">
            <wp:posOffset>-67310</wp:posOffset>
          </wp:positionH>
          <wp:positionV relativeFrom="paragraph">
            <wp:posOffset>1270</wp:posOffset>
          </wp:positionV>
          <wp:extent cx="833120" cy="1079500"/>
          <wp:effectExtent l="0" t="0" r="5080" b="635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1" cstate="print">
                    <a:extLst>
                      <a:ext uri="{28A0092B-C50C-407E-A947-70E740481C1C}">
                        <a14:useLocalDpi xmlns:a14="http://schemas.microsoft.com/office/drawing/2010/main"/>
                      </a:ext>
                    </a:extLst>
                  </a:blip>
                  <a:srcRect/>
                  <a:stretch>
                    <a:fillRect/>
                  </a:stretch>
                </pic:blipFill>
                <pic:spPr bwMode="auto">
                  <a:xfrm>
                    <a:off x="0" y="0"/>
                    <a:ext cx="833120" cy="107950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9F58A0" w:rsidRPr="00EC116B" w:rsidRDefault="009F58A0" w:rsidP="00422972">
    <w:pPr>
      <w:rPr>
        <w:rFonts w:ascii="Bodoni MT Black" w:hAnsi="Bodoni MT Black"/>
      </w:rPr>
    </w:pPr>
  </w:p>
  <w:p w:rsidR="009F58A0" w:rsidRPr="00CD6FF3" w:rsidRDefault="00CD6FF3" w:rsidP="001464C8">
    <w:pPr>
      <w:jc w:val="center"/>
      <w:rPr>
        <w:rFonts w:ascii="Brush Script MT" w:hAnsi="Brush Script MT" w:cs="Arial"/>
        <w:b/>
        <w:color w:val="00B0F0"/>
        <w:sz w:val="42"/>
        <w:szCs w:val="42"/>
      </w:rPr>
    </w:pPr>
    <w:r w:rsidRPr="00CD6FF3">
      <w:rPr>
        <w:rFonts w:ascii="Brush Script MT" w:hAnsi="Brush Script MT" w:cs="Arial"/>
        <w:b/>
        <w:color w:val="00B0F0"/>
        <w:sz w:val="42"/>
        <w:szCs w:val="42"/>
      </w:rPr>
      <w:t>Città di Nocera Superiore</w:t>
    </w:r>
  </w:p>
  <w:p w:rsidR="00836493" w:rsidRPr="00650FFE" w:rsidRDefault="00650FFE" w:rsidP="001464C8">
    <w:pPr>
      <w:pStyle w:val="Intestazione"/>
      <w:jc w:val="center"/>
      <w:rPr>
        <w:sz w:val="18"/>
        <w:szCs w:val="18"/>
      </w:rPr>
    </w:pPr>
    <w:r w:rsidRPr="00650FFE">
      <w:rPr>
        <w:rFonts w:ascii="Trebuchet MS" w:hAnsi="Trebuchet MS" w:cs="Calibri"/>
        <w:i/>
        <w:color w:val="00B0F0"/>
        <w:sz w:val="18"/>
        <w:szCs w:val="18"/>
      </w:rPr>
      <w:t>Area Urbanistica – Edilizia - SUAP - Patrimonio</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4C8" w:rsidRDefault="001464C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1A16"/>
    <w:multiLevelType w:val="hybridMultilevel"/>
    <w:tmpl w:val="5FFA75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11E0281"/>
    <w:multiLevelType w:val="hybridMultilevel"/>
    <w:tmpl w:val="23442D7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36C6881"/>
    <w:multiLevelType w:val="hybridMultilevel"/>
    <w:tmpl w:val="F22AC4D8"/>
    <w:lvl w:ilvl="0" w:tplc="A8FC3B54">
      <w:start w:val="982"/>
      <w:numFmt w:val="bullet"/>
      <w:lvlText w:val="-"/>
      <w:lvlJc w:val="left"/>
      <w:pPr>
        <w:ind w:left="720" w:hanging="360"/>
      </w:pPr>
      <w:rPr>
        <w:rFonts w:ascii="Calibri" w:eastAsia="Calibri" w:hAnsi="Calibri"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63C54A6"/>
    <w:multiLevelType w:val="hybridMultilevel"/>
    <w:tmpl w:val="F358F674"/>
    <w:lvl w:ilvl="0" w:tplc="FDFE9AE8">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7614CF7"/>
    <w:multiLevelType w:val="hybridMultilevel"/>
    <w:tmpl w:val="A170CCD6"/>
    <w:lvl w:ilvl="0" w:tplc="DF984C94">
      <w:start w:val="1"/>
      <w:numFmt w:val="bullet"/>
      <w:lvlText w:val=""/>
      <w:lvlJc w:val="left"/>
      <w:pPr>
        <w:ind w:left="720" w:hanging="360"/>
      </w:pPr>
      <w:rPr>
        <w:rFonts w:ascii="Symbol" w:hAnsi="Symbol" w:hint="default"/>
      </w:rPr>
    </w:lvl>
    <w:lvl w:ilvl="1" w:tplc="E8189FF0">
      <w:numFmt w:val="bullet"/>
      <w:lvlText w:val="-"/>
      <w:lvlJc w:val="left"/>
      <w:pPr>
        <w:ind w:left="1440" w:hanging="360"/>
      </w:pPr>
      <w:rPr>
        <w:rFonts w:ascii="Arial Narrow" w:eastAsia="Times New Roman" w:hAnsi="Arial Narro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76673E0"/>
    <w:multiLevelType w:val="hybridMultilevel"/>
    <w:tmpl w:val="C252738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1D965CC"/>
    <w:multiLevelType w:val="hybridMultilevel"/>
    <w:tmpl w:val="C4600F5C"/>
    <w:lvl w:ilvl="0" w:tplc="D40A1D64">
      <w:start w:val="1"/>
      <w:numFmt w:val="decimal"/>
      <w:lvlText w:val="%1."/>
      <w:lvlJc w:val="left"/>
      <w:pPr>
        <w:ind w:left="720" w:hanging="360"/>
      </w:pPr>
      <w:rPr>
        <w:rFonts w:ascii="Arial Narrow" w:hAnsi="Arial Narrow" w:cs="Arial Narrow"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152C7EFB"/>
    <w:multiLevelType w:val="hybridMultilevel"/>
    <w:tmpl w:val="877417C2"/>
    <w:lvl w:ilvl="0" w:tplc="FDFE9AE8">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5F75089"/>
    <w:multiLevelType w:val="hybridMultilevel"/>
    <w:tmpl w:val="D09C9322"/>
    <w:lvl w:ilvl="0" w:tplc="0410000B">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95F7E6C"/>
    <w:multiLevelType w:val="hybridMultilevel"/>
    <w:tmpl w:val="C56AF8E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B1704B7"/>
    <w:multiLevelType w:val="hybridMultilevel"/>
    <w:tmpl w:val="239676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C3D0AD1"/>
    <w:multiLevelType w:val="hybridMultilevel"/>
    <w:tmpl w:val="DBA018F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E320CF2"/>
    <w:multiLevelType w:val="hybridMultilevel"/>
    <w:tmpl w:val="AA6A223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E4D17FA"/>
    <w:multiLevelType w:val="hybridMultilevel"/>
    <w:tmpl w:val="0834EC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0307C20"/>
    <w:multiLevelType w:val="hybridMultilevel"/>
    <w:tmpl w:val="0728D656"/>
    <w:lvl w:ilvl="0" w:tplc="2C6A297C">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5" w15:restartNumberingAfterBreak="0">
    <w:nsid w:val="20E06E8F"/>
    <w:multiLevelType w:val="hybridMultilevel"/>
    <w:tmpl w:val="652E08C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566510"/>
    <w:multiLevelType w:val="hybridMultilevel"/>
    <w:tmpl w:val="4A1A49FC"/>
    <w:lvl w:ilvl="0" w:tplc="CEB8EF5E">
      <w:start w:val="1"/>
      <w:numFmt w:val="decimal"/>
      <w:lvlText w:val="%1)"/>
      <w:lvlJc w:val="left"/>
      <w:pPr>
        <w:ind w:left="720" w:hanging="360"/>
      </w:pPr>
      <w:rPr>
        <w:rFonts w:ascii="Arial Narrow" w:hAnsi="Arial Narrow" w:cs="Mang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75A5784"/>
    <w:multiLevelType w:val="hybridMultilevel"/>
    <w:tmpl w:val="30DCBF26"/>
    <w:lvl w:ilvl="0" w:tplc="98CC73EA">
      <w:start w:val="1"/>
      <w:numFmt w:val="bullet"/>
      <w:lvlText w:val=""/>
      <w:lvlJc w:val="left"/>
      <w:pPr>
        <w:tabs>
          <w:tab w:val="num" w:pos="1429"/>
        </w:tabs>
        <w:ind w:left="1429" w:hanging="360"/>
      </w:pPr>
      <w:rPr>
        <w:rFonts w:ascii="Wingdings" w:hAnsi="Wingdings" w:hint="default"/>
      </w:rPr>
    </w:lvl>
    <w:lvl w:ilvl="1" w:tplc="04100003" w:tentative="1">
      <w:start w:val="1"/>
      <w:numFmt w:val="bullet"/>
      <w:lvlText w:val="o"/>
      <w:lvlJc w:val="left"/>
      <w:pPr>
        <w:tabs>
          <w:tab w:val="num" w:pos="1724"/>
        </w:tabs>
        <w:ind w:left="1724" w:hanging="360"/>
      </w:pPr>
      <w:rPr>
        <w:rFonts w:ascii="Courier New" w:hAnsi="Courier New" w:hint="default"/>
      </w:rPr>
    </w:lvl>
    <w:lvl w:ilvl="2" w:tplc="04100005" w:tentative="1">
      <w:start w:val="1"/>
      <w:numFmt w:val="bullet"/>
      <w:lvlText w:val=""/>
      <w:lvlJc w:val="left"/>
      <w:pPr>
        <w:tabs>
          <w:tab w:val="num" w:pos="2444"/>
        </w:tabs>
        <w:ind w:left="2444" w:hanging="360"/>
      </w:pPr>
      <w:rPr>
        <w:rFonts w:ascii="Wingdings" w:hAnsi="Wingdings" w:hint="default"/>
      </w:rPr>
    </w:lvl>
    <w:lvl w:ilvl="3" w:tplc="04100001" w:tentative="1">
      <w:start w:val="1"/>
      <w:numFmt w:val="bullet"/>
      <w:lvlText w:val=""/>
      <w:lvlJc w:val="left"/>
      <w:pPr>
        <w:tabs>
          <w:tab w:val="num" w:pos="3164"/>
        </w:tabs>
        <w:ind w:left="3164" w:hanging="360"/>
      </w:pPr>
      <w:rPr>
        <w:rFonts w:ascii="Symbol" w:hAnsi="Symbol" w:hint="default"/>
      </w:rPr>
    </w:lvl>
    <w:lvl w:ilvl="4" w:tplc="04100003" w:tentative="1">
      <w:start w:val="1"/>
      <w:numFmt w:val="bullet"/>
      <w:lvlText w:val="o"/>
      <w:lvlJc w:val="left"/>
      <w:pPr>
        <w:tabs>
          <w:tab w:val="num" w:pos="3884"/>
        </w:tabs>
        <w:ind w:left="3884" w:hanging="360"/>
      </w:pPr>
      <w:rPr>
        <w:rFonts w:ascii="Courier New" w:hAnsi="Courier New" w:hint="default"/>
      </w:rPr>
    </w:lvl>
    <w:lvl w:ilvl="5" w:tplc="04100005" w:tentative="1">
      <w:start w:val="1"/>
      <w:numFmt w:val="bullet"/>
      <w:lvlText w:val=""/>
      <w:lvlJc w:val="left"/>
      <w:pPr>
        <w:tabs>
          <w:tab w:val="num" w:pos="4604"/>
        </w:tabs>
        <w:ind w:left="4604" w:hanging="360"/>
      </w:pPr>
      <w:rPr>
        <w:rFonts w:ascii="Wingdings" w:hAnsi="Wingdings" w:hint="default"/>
      </w:rPr>
    </w:lvl>
    <w:lvl w:ilvl="6" w:tplc="04100001" w:tentative="1">
      <w:start w:val="1"/>
      <w:numFmt w:val="bullet"/>
      <w:lvlText w:val=""/>
      <w:lvlJc w:val="left"/>
      <w:pPr>
        <w:tabs>
          <w:tab w:val="num" w:pos="5324"/>
        </w:tabs>
        <w:ind w:left="5324" w:hanging="360"/>
      </w:pPr>
      <w:rPr>
        <w:rFonts w:ascii="Symbol" w:hAnsi="Symbol" w:hint="default"/>
      </w:rPr>
    </w:lvl>
    <w:lvl w:ilvl="7" w:tplc="04100003" w:tentative="1">
      <w:start w:val="1"/>
      <w:numFmt w:val="bullet"/>
      <w:lvlText w:val="o"/>
      <w:lvlJc w:val="left"/>
      <w:pPr>
        <w:tabs>
          <w:tab w:val="num" w:pos="6044"/>
        </w:tabs>
        <w:ind w:left="6044" w:hanging="360"/>
      </w:pPr>
      <w:rPr>
        <w:rFonts w:ascii="Courier New" w:hAnsi="Courier New" w:hint="default"/>
      </w:rPr>
    </w:lvl>
    <w:lvl w:ilvl="8" w:tplc="0410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2C685CDA"/>
    <w:multiLevelType w:val="hybridMultilevel"/>
    <w:tmpl w:val="B6D2472A"/>
    <w:lvl w:ilvl="0" w:tplc="98CC73EA">
      <w:start w:val="1"/>
      <w:numFmt w:val="bullet"/>
      <w:lvlText w:val=""/>
      <w:lvlJc w:val="left"/>
      <w:pPr>
        <w:tabs>
          <w:tab w:val="num" w:pos="2689"/>
        </w:tabs>
        <w:ind w:left="2689"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D376370"/>
    <w:multiLevelType w:val="hybridMultilevel"/>
    <w:tmpl w:val="F7F2A7E8"/>
    <w:lvl w:ilvl="0" w:tplc="7A2EBE7A">
      <w:start w:val="1"/>
      <w:numFmt w:val="lowerLetter"/>
      <w:lvlText w:val="%1)"/>
      <w:lvlJc w:val="left"/>
      <w:pPr>
        <w:ind w:left="643" w:hanging="360"/>
      </w:pPr>
      <w:rPr>
        <w:rFonts w:cs="Times New Roman" w:hint="default"/>
      </w:rPr>
    </w:lvl>
    <w:lvl w:ilvl="1" w:tplc="04100019" w:tentative="1">
      <w:start w:val="1"/>
      <w:numFmt w:val="lowerLetter"/>
      <w:lvlText w:val="%2."/>
      <w:lvlJc w:val="left"/>
      <w:pPr>
        <w:ind w:left="1363" w:hanging="360"/>
      </w:pPr>
      <w:rPr>
        <w:rFonts w:cs="Times New Roman"/>
      </w:rPr>
    </w:lvl>
    <w:lvl w:ilvl="2" w:tplc="0410001B" w:tentative="1">
      <w:start w:val="1"/>
      <w:numFmt w:val="lowerRoman"/>
      <w:lvlText w:val="%3."/>
      <w:lvlJc w:val="right"/>
      <w:pPr>
        <w:ind w:left="2083" w:hanging="180"/>
      </w:pPr>
      <w:rPr>
        <w:rFonts w:cs="Times New Roman"/>
      </w:rPr>
    </w:lvl>
    <w:lvl w:ilvl="3" w:tplc="0410000F" w:tentative="1">
      <w:start w:val="1"/>
      <w:numFmt w:val="decimal"/>
      <w:lvlText w:val="%4."/>
      <w:lvlJc w:val="left"/>
      <w:pPr>
        <w:ind w:left="2803" w:hanging="360"/>
      </w:pPr>
      <w:rPr>
        <w:rFonts w:cs="Times New Roman"/>
      </w:rPr>
    </w:lvl>
    <w:lvl w:ilvl="4" w:tplc="04100019" w:tentative="1">
      <w:start w:val="1"/>
      <w:numFmt w:val="lowerLetter"/>
      <w:lvlText w:val="%5."/>
      <w:lvlJc w:val="left"/>
      <w:pPr>
        <w:ind w:left="3523" w:hanging="360"/>
      </w:pPr>
      <w:rPr>
        <w:rFonts w:cs="Times New Roman"/>
      </w:rPr>
    </w:lvl>
    <w:lvl w:ilvl="5" w:tplc="0410001B" w:tentative="1">
      <w:start w:val="1"/>
      <w:numFmt w:val="lowerRoman"/>
      <w:lvlText w:val="%6."/>
      <w:lvlJc w:val="right"/>
      <w:pPr>
        <w:ind w:left="4243" w:hanging="180"/>
      </w:pPr>
      <w:rPr>
        <w:rFonts w:cs="Times New Roman"/>
      </w:rPr>
    </w:lvl>
    <w:lvl w:ilvl="6" w:tplc="0410000F" w:tentative="1">
      <w:start w:val="1"/>
      <w:numFmt w:val="decimal"/>
      <w:lvlText w:val="%7."/>
      <w:lvlJc w:val="left"/>
      <w:pPr>
        <w:ind w:left="4963" w:hanging="360"/>
      </w:pPr>
      <w:rPr>
        <w:rFonts w:cs="Times New Roman"/>
      </w:rPr>
    </w:lvl>
    <w:lvl w:ilvl="7" w:tplc="04100019" w:tentative="1">
      <w:start w:val="1"/>
      <w:numFmt w:val="lowerLetter"/>
      <w:lvlText w:val="%8."/>
      <w:lvlJc w:val="left"/>
      <w:pPr>
        <w:ind w:left="5683" w:hanging="360"/>
      </w:pPr>
      <w:rPr>
        <w:rFonts w:cs="Times New Roman"/>
      </w:rPr>
    </w:lvl>
    <w:lvl w:ilvl="8" w:tplc="0410001B" w:tentative="1">
      <w:start w:val="1"/>
      <w:numFmt w:val="lowerRoman"/>
      <w:lvlText w:val="%9."/>
      <w:lvlJc w:val="right"/>
      <w:pPr>
        <w:ind w:left="6403" w:hanging="180"/>
      </w:pPr>
      <w:rPr>
        <w:rFonts w:cs="Times New Roman"/>
      </w:rPr>
    </w:lvl>
  </w:abstractNum>
  <w:abstractNum w:abstractNumId="20" w15:restartNumberingAfterBreak="0">
    <w:nsid w:val="2F604178"/>
    <w:multiLevelType w:val="hybridMultilevel"/>
    <w:tmpl w:val="2B40B920"/>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2FB158D1"/>
    <w:multiLevelType w:val="hybridMultilevel"/>
    <w:tmpl w:val="C6D6B8BE"/>
    <w:lvl w:ilvl="0" w:tplc="F00CBAF6">
      <w:start w:val="1"/>
      <w:numFmt w:val="decimal"/>
      <w:lvlText w:val="%1."/>
      <w:lvlJc w:val="left"/>
      <w:pPr>
        <w:tabs>
          <w:tab w:val="num" w:pos="643"/>
        </w:tabs>
        <w:ind w:left="1145" w:hanging="360"/>
      </w:pPr>
      <w:rPr>
        <w:rFonts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FBA41F2"/>
    <w:multiLevelType w:val="hybridMultilevel"/>
    <w:tmpl w:val="923ECDB0"/>
    <w:lvl w:ilvl="0" w:tplc="FB2A275A">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30684B29"/>
    <w:multiLevelType w:val="hybridMultilevel"/>
    <w:tmpl w:val="5CFE190A"/>
    <w:lvl w:ilvl="0" w:tplc="DF72966A">
      <w:start w:val="1"/>
      <w:numFmt w:val="decimal"/>
      <w:lvlText w:val="%1."/>
      <w:lvlJc w:val="left"/>
      <w:pPr>
        <w:tabs>
          <w:tab w:val="num" w:pos="1068"/>
        </w:tabs>
        <w:ind w:left="157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0EE4C31"/>
    <w:multiLevelType w:val="hybridMultilevel"/>
    <w:tmpl w:val="DC3478B0"/>
    <w:lvl w:ilvl="0" w:tplc="5BD6B186">
      <w:start w:val="1"/>
      <w:numFmt w:val="upperLetter"/>
      <w:lvlText w:val="%1)"/>
      <w:lvlJc w:val="left"/>
      <w:pPr>
        <w:ind w:left="720" w:hanging="360"/>
      </w:pPr>
      <w:rPr>
        <w:rFonts w:cs="Times New Roman" w:hint="default"/>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5" w15:restartNumberingAfterBreak="0">
    <w:nsid w:val="3356275F"/>
    <w:multiLevelType w:val="hybridMultilevel"/>
    <w:tmpl w:val="4D0E7A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3393543C"/>
    <w:multiLevelType w:val="hybridMultilevel"/>
    <w:tmpl w:val="6F102708"/>
    <w:lvl w:ilvl="0" w:tplc="FB2A275A">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36A514D8"/>
    <w:multiLevelType w:val="hybridMultilevel"/>
    <w:tmpl w:val="A232EEA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36DE2930"/>
    <w:multiLevelType w:val="hybridMultilevel"/>
    <w:tmpl w:val="80969F20"/>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40611B87"/>
    <w:multiLevelType w:val="hybridMultilevel"/>
    <w:tmpl w:val="61D0BD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476F39BD"/>
    <w:multiLevelType w:val="hybridMultilevel"/>
    <w:tmpl w:val="D8C0F6C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48180AE8"/>
    <w:multiLevelType w:val="hybridMultilevel"/>
    <w:tmpl w:val="FC54C584"/>
    <w:lvl w:ilvl="0" w:tplc="DD92D5CE">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48ED71FA"/>
    <w:multiLevelType w:val="hybridMultilevel"/>
    <w:tmpl w:val="A58A32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4B0D0479"/>
    <w:multiLevelType w:val="hybridMultilevel"/>
    <w:tmpl w:val="97C252F6"/>
    <w:lvl w:ilvl="0" w:tplc="976464E8">
      <w:start w:val="5"/>
      <w:numFmt w:val="bullet"/>
      <w:lvlText w:val="–"/>
      <w:lvlJc w:val="left"/>
      <w:pPr>
        <w:ind w:left="785" w:hanging="360"/>
      </w:pPr>
      <w:rPr>
        <w:rFonts w:ascii="Arial Narrow" w:eastAsia="Times New Roman" w:hAnsi="Arial Narrow" w:hint="default"/>
      </w:rPr>
    </w:lvl>
    <w:lvl w:ilvl="1" w:tplc="04100003" w:tentative="1">
      <w:start w:val="1"/>
      <w:numFmt w:val="bullet"/>
      <w:lvlText w:val="o"/>
      <w:lvlJc w:val="left"/>
      <w:pPr>
        <w:ind w:left="1505" w:hanging="360"/>
      </w:pPr>
      <w:rPr>
        <w:rFonts w:ascii="Courier New" w:hAnsi="Courier New" w:hint="default"/>
      </w:rPr>
    </w:lvl>
    <w:lvl w:ilvl="2" w:tplc="04100005" w:tentative="1">
      <w:start w:val="1"/>
      <w:numFmt w:val="bullet"/>
      <w:lvlText w:val=""/>
      <w:lvlJc w:val="left"/>
      <w:pPr>
        <w:ind w:left="2225" w:hanging="360"/>
      </w:pPr>
      <w:rPr>
        <w:rFonts w:ascii="Wingdings" w:hAnsi="Wingdings" w:hint="default"/>
      </w:rPr>
    </w:lvl>
    <w:lvl w:ilvl="3" w:tplc="04100001" w:tentative="1">
      <w:start w:val="1"/>
      <w:numFmt w:val="bullet"/>
      <w:lvlText w:val=""/>
      <w:lvlJc w:val="left"/>
      <w:pPr>
        <w:ind w:left="2945" w:hanging="360"/>
      </w:pPr>
      <w:rPr>
        <w:rFonts w:ascii="Symbol" w:hAnsi="Symbol" w:hint="default"/>
      </w:rPr>
    </w:lvl>
    <w:lvl w:ilvl="4" w:tplc="04100003" w:tentative="1">
      <w:start w:val="1"/>
      <w:numFmt w:val="bullet"/>
      <w:lvlText w:val="o"/>
      <w:lvlJc w:val="left"/>
      <w:pPr>
        <w:ind w:left="3665" w:hanging="360"/>
      </w:pPr>
      <w:rPr>
        <w:rFonts w:ascii="Courier New" w:hAnsi="Courier New" w:hint="default"/>
      </w:rPr>
    </w:lvl>
    <w:lvl w:ilvl="5" w:tplc="04100005" w:tentative="1">
      <w:start w:val="1"/>
      <w:numFmt w:val="bullet"/>
      <w:lvlText w:val=""/>
      <w:lvlJc w:val="left"/>
      <w:pPr>
        <w:ind w:left="4385" w:hanging="360"/>
      </w:pPr>
      <w:rPr>
        <w:rFonts w:ascii="Wingdings" w:hAnsi="Wingdings" w:hint="default"/>
      </w:rPr>
    </w:lvl>
    <w:lvl w:ilvl="6" w:tplc="04100001" w:tentative="1">
      <w:start w:val="1"/>
      <w:numFmt w:val="bullet"/>
      <w:lvlText w:val=""/>
      <w:lvlJc w:val="left"/>
      <w:pPr>
        <w:ind w:left="5105" w:hanging="360"/>
      </w:pPr>
      <w:rPr>
        <w:rFonts w:ascii="Symbol" w:hAnsi="Symbol" w:hint="default"/>
      </w:rPr>
    </w:lvl>
    <w:lvl w:ilvl="7" w:tplc="04100003" w:tentative="1">
      <w:start w:val="1"/>
      <w:numFmt w:val="bullet"/>
      <w:lvlText w:val="o"/>
      <w:lvlJc w:val="left"/>
      <w:pPr>
        <w:ind w:left="5825" w:hanging="360"/>
      </w:pPr>
      <w:rPr>
        <w:rFonts w:ascii="Courier New" w:hAnsi="Courier New" w:hint="default"/>
      </w:rPr>
    </w:lvl>
    <w:lvl w:ilvl="8" w:tplc="04100005" w:tentative="1">
      <w:start w:val="1"/>
      <w:numFmt w:val="bullet"/>
      <w:lvlText w:val=""/>
      <w:lvlJc w:val="left"/>
      <w:pPr>
        <w:ind w:left="6545" w:hanging="360"/>
      </w:pPr>
      <w:rPr>
        <w:rFonts w:ascii="Wingdings" w:hAnsi="Wingdings" w:hint="default"/>
      </w:rPr>
    </w:lvl>
  </w:abstractNum>
  <w:abstractNum w:abstractNumId="34" w15:restartNumberingAfterBreak="0">
    <w:nsid w:val="4E3C0FE5"/>
    <w:multiLevelType w:val="hybridMultilevel"/>
    <w:tmpl w:val="0450EA06"/>
    <w:lvl w:ilvl="0" w:tplc="F57415BC">
      <w:numFmt w:val="bullet"/>
      <w:lvlText w:val="-"/>
      <w:lvlJc w:val="left"/>
      <w:pPr>
        <w:ind w:left="720" w:hanging="360"/>
      </w:pPr>
      <w:rPr>
        <w:rFonts w:ascii="Calibri" w:eastAsiaTheme="minorHAns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4FC44E44"/>
    <w:multiLevelType w:val="hybridMultilevel"/>
    <w:tmpl w:val="7AA22DCC"/>
    <w:lvl w:ilvl="0" w:tplc="FDFE9AE8">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5570771B"/>
    <w:multiLevelType w:val="hybridMultilevel"/>
    <w:tmpl w:val="3CF62F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582D7CEF"/>
    <w:multiLevelType w:val="hybridMultilevel"/>
    <w:tmpl w:val="793203A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58492C9B"/>
    <w:multiLevelType w:val="hybridMultilevel"/>
    <w:tmpl w:val="DEF040CA"/>
    <w:lvl w:ilvl="0" w:tplc="DD92D5CE">
      <w:start w:val="1"/>
      <w:numFmt w:val="upp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9687FEA"/>
    <w:multiLevelType w:val="hybridMultilevel"/>
    <w:tmpl w:val="ADD45436"/>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0" w15:restartNumberingAfterBreak="0">
    <w:nsid w:val="6A005D65"/>
    <w:multiLevelType w:val="hybridMultilevel"/>
    <w:tmpl w:val="5F98E3BA"/>
    <w:lvl w:ilvl="0" w:tplc="AC92F0C0">
      <w:start w:val="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6CCB7707"/>
    <w:multiLevelType w:val="hybridMultilevel"/>
    <w:tmpl w:val="4606E4E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0A7112C"/>
    <w:multiLevelType w:val="hybridMultilevel"/>
    <w:tmpl w:val="41E0A6D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3" w15:restartNumberingAfterBreak="0">
    <w:nsid w:val="799B7556"/>
    <w:multiLevelType w:val="hybridMultilevel"/>
    <w:tmpl w:val="19C4F12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BFE09F5"/>
    <w:multiLevelType w:val="hybridMultilevel"/>
    <w:tmpl w:val="71E614E0"/>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4"/>
  </w:num>
  <w:num w:numId="2">
    <w:abstractNumId w:val="17"/>
  </w:num>
  <w:num w:numId="3">
    <w:abstractNumId w:val="18"/>
  </w:num>
  <w:num w:numId="4">
    <w:abstractNumId w:val="21"/>
  </w:num>
  <w:num w:numId="5">
    <w:abstractNumId w:val="20"/>
  </w:num>
  <w:num w:numId="6">
    <w:abstractNumId w:val="24"/>
  </w:num>
  <w:num w:numId="7">
    <w:abstractNumId w:val="4"/>
  </w:num>
  <w:num w:numId="8">
    <w:abstractNumId w:val="33"/>
  </w:num>
  <w:num w:numId="9">
    <w:abstractNumId w:val="23"/>
  </w:num>
  <w:num w:numId="10">
    <w:abstractNumId w:val="39"/>
  </w:num>
  <w:num w:numId="11">
    <w:abstractNumId w:val="6"/>
  </w:num>
  <w:num w:numId="12">
    <w:abstractNumId w:val="19"/>
  </w:num>
  <w:num w:numId="13">
    <w:abstractNumId w:val="7"/>
  </w:num>
  <w:num w:numId="14">
    <w:abstractNumId w:val="12"/>
  </w:num>
  <w:num w:numId="15">
    <w:abstractNumId w:val="40"/>
  </w:num>
  <w:num w:numId="16">
    <w:abstractNumId w:val="27"/>
  </w:num>
  <w:num w:numId="17">
    <w:abstractNumId w:val="1"/>
  </w:num>
  <w:num w:numId="18">
    <w:abstractNumId w:val="43"/>
  </w:num>
  <w:num w:numId="19">
    <w:abstractNumId w:val="36"/>
  </w:num>
  <w:num w:numId="20">
    <w:abstractNumId w:val="0"/>
  </w:num>
  <w:num w:numId="21">
    <w:abstractNumId w:val="34"/>
  </w:num>
  <w:num w:numId="22">
    <w:abstractNumId w:val="3"/>
  </w:num>
  <w:num w:numId="23">
    <w:abstractNumId w:val="8"/>
  </w:num>
  <w:num w:numId="24">
    <w:abstractNumId w:val="29"/>
  </w:num>
  <w:num w:numId="25">
    <w:abstractNumId w:val="41"/>
  </w:num>
  <w:num w:numId="26">
    <w:abstractNumId w:val="35"/>
  </w:num>
  <w:num w:numId="27">
    <w:abstractNumId w:val="9"/>
  </w:num>
  <w:num w:numId="28">
    <w:abstractNumId w:val="16"/>
  </w:num>
  <w:num w:numId="29">
    <w:abstractNumId w:val="10"/>
  </w:num>
  <w:num w:numId="30">
    <w:abstractNumId w:val="42"/>
  </w:num>
  <w:num w:numId="31">
    <w:abstractNumId w:val="32"/>
  </w:num>
  <w:num w:numId="32">
    <w:abstractNumId w:val="25"/>
  </w:num>
  <w:num w:numId="33">
    <w:abstractNumId w:val="31"/>
  </w:num>
  <w:num w:numId="34">
    <w:abstractNumId w:val="13"/>
  </w:num>
  <w:num w:numId="35">
    <w:abstractNumId w:val="38"/>
  </w:num>
  <w:num w:numId="36">
    <w:abstractNumId w:val="28"/>
  </w:num>
  <w:num w:numId="37">
    <w:abstractNumId w:val="37"/>
  </w:num>
  <w:num w:numId="38">
    <w:abstractNumId w:val="11"/>
  </w:num>
  <w:num w:numId="39">
    <w:abstractNumId w:val="44"/>
  </w:num>
  <w:num w:numId="40">
    <w:abstractNumId w:val="15"/>
  </w:num>
  <w:num w:numId="41">
    <w:abstractNumId w:val="5"/>
  </w:num>
  <w:num w:numId="42">
    <w:abstractNumId w:val="2"/>
  </w:num>
  <w:num w:numId="43">
    <w:abstractNumId w:val="22"/>
  </w:num>
  <w:num w:numId="44">
    <w:abstractNumId w:val="26"/>
  </w:num>
  <w:num w:numId="45">
    <w:abstractNumId w:val="3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A17"/>
    <w:rsid w:val="0000437C"/>
    <w:rsid w:val="0000529F"/>
    <w:rsid w:val="00017EEC"/>
    <w:rsid w:val="00024388"/>
    <w:rsid w:val="00025E69"/>
    <w:rsid w:val="00025FE5"/>
    <w:rsid w:val="00027169"/>
    <w:rsid w:val="0003055B"/>
    <w:rsid w:val="00032E91"/>
    <w:rsid w:val="00035CCC"/>
    <w:rsid w:val="000409C8"/>
    <w:rsid w:val="0004393A"/>
    <w:rsid w:val="0005238F"/>
    <w:rsid w:val="00052D36"/>
    <w:rsid w:val="00053206"/>
    <w:rsid w:val="00054E85"/>
    <w:rsid w:val="0005559D"/>
    <w:rsid w:val="00055B01"/>
    <w:rsid w:val="000616DF"/>
    <w:rsid w:val="00061E1F"/>
    <w:rsid w:val="00063177"/>
    <w:rsid w:val="000631BE"/>
    <w:rsid w:val="000733E6"/>
    <w:rsid w:val="0007589C"/>
    <w:rsid w:val="0007711A"/>
    <w:rsid w:val="00084CAA"/>
    <w:rsid w:val="00086FBD"/>
    <w:rsid w:val="000876D8"/>
    <w:rsid w:val="00091E9E"/>
    <w:rsid w:val="000944E9"/>
    <w:rsid w:val="000948C5"/>
    <w:rsid w:val="000A1491"/>
    <w:rsid w:val="000A16A4"/>
    <w:rsid w:val="000A32FF"/>
    <w:rsid w:val="000A5E04"/>
    <w:rsid w:val="000A6119"/>
    <w:rsid w:val="000A6874"/>
    <w:rsid w:val="000B0643"/>
    <w:rsid w:val="000B1631"/>
    <w:rsid w:val="000B58B8"/>
    <w:rsid w:val="000C1898"/>
    <w:rsid w:val="000C3280"/>
    <w:rsid w:val="000C3C66"/>
    <w:rsid w:val="000C5CD9"/>
    <w:rsid w:val="000D286A"/>
    <w:rsid w:val="000D2AB9"/>
    <w:rsid w:val="000D37DF"/>
    <w:rsid w:val="000D480E"/>
    <w:rsid w:val="000E03C7"/>
    <w:rsid w:val="000E043A"/>
    <w:rsid w:val="000E27E1"/>
    <w:rsid w:val="000E2D2C"/>
    <w:rsid w:val="000E41F9"/>
    <w:rsid w:val="000E6DC1"/>
    <w:rsid w:val="000F0605"/>
    <w:rsid w:val="000F6445"/>
    <w:rsid w:val="000F6D6B"/>
    <w:rsid w:val="001020DA"/>
    <w:rsid w:val="001026B4"/>
    <w:rsid w:val="00111DD0"/>
    <w:rsid w:val="00114E2A"/>
    <w:rsid w:val="00115DE1"/>
    <w:rsid w:val="00117C87"/>
    <w:rsid w:val="00117ECD"/>
    <w:rsid w:val="00126CBA"/>
    <w:rsid w:val="00130BDB"/>
    <w:rsid w:val="00135622"/>
    <w:rsid w:val="001374B1"/>
    <w:rsid w:val="001464C8"/>
    <w:rsid w:val="00150440"/>
    <w:rsid w:val="0015083E"/>
    <w:rsid w:val="00152FD2"/>
    <w:rsid w:val="00153CB0"/>
    <w:rsid w:val="001575AB"/>
    <w:rsid w:val="00165910"/>
    <w:rsid w:val="0016596A"/>
    <w:rsid w:val="001703C4"/>
    <w:rsid w:val="0018104A"/>
    <w:rsid w:val="00184393"/>
    <w:rsid w:val="0018439D"/>
    <w:rsid w:val="001932FB"/>
    <w:rsid w:val="001979AD"/>
    <w:rsid w:val="001A2EAA"/>
    <w:rsid w:val="001A61D4"/>
    <w:rsid w:val="001A7730"/>
    <w:rsid w:val="001B5E6F"/>
    <w:rsid w:val="001B7129"/>
    <w:rsid w:val="001C04A0"/>
    <w:rsid w:val="001C0D4E"/>
    <w:rsid w:val="001C321E"/>
    <w:rsid w:val="001C4A9E"/>
    <w:rsid w:val="001C5BA5"/>
    <w:rsid w:val="001D03A2"/>
    <w:rsid w:val="001D5B51"/>
    <w:rsid w:val="001E2946"/>
    <w:rsid w:val="001E47C4"/>
    <w:rsid w:val="001E4BBC"/>
    <w:rsid w:val="001E6478"/>
    <w:rsid w:val="0020093A"/>
    <w:rsid w:val="00201EE5"/>
    <w:rsid w:val="002034FE"/>
    <w:rsid w:val="00203A0E"/>
    <w:rsid w:val="00203CAA"/>
    <w:rsid w:val="002078F9"/>
    <w:rsid w:val="0021055A"/>
    <w:rsid w:val="002118C2"/>
    <w:rsid w:val="00221347"/>
    <w:rsid w:val="00222DA2"/>
    <w:rsid w:val="00224E40"/>
    <w:rsid w:val="00225C8E"/>
    <w:rsid w:val="00230EE3"/>
    <w:rsid w:val="00232434"/>
    <w:rsid w:val="002346EC"/>
    <w:rsid w:val="002379F0"/>
    <w:rsid w:val="00242863"/>
    <w:rsid w:val="00243956"/>
    <w:rsid w:val="002446D7"/>
    <w:rsid w:val="00247148"/>
    <w:rsid w:val="00251BFC"/>
    <w:rsid w:val="00253B57"/>
    <w:rsid w:val="002555F1"/>
    <w:rsid w:val="002607A1"/>
    <w:rsid w:val="00264B1C"/>
    <w:rsid w:val="00267E34"/>
    <w:rsid w:val="00273498"/>
    <w:rsid w:val="0027435E"/>
    <w:rsid w:val="002774AB"/>
    <w:rsid w:val="00280247"/>
    <w:rsid w:val="00281863"/>
    <w:rsid w:val="002821DD"/>
    <w:rsid w:val="0028477B"/>
    <w:rsid w:val="00285CE9"/>
    <w:rsid w:val="0028605E"/>
    <w:rsid w:val="00286285"/>
    <w:rsid w:val="0029303F"/>
    <w:rsid w:val="00295835"/>
    <w:rsid w:val="00297236"/>
    <w:rsid w:val="002A0268"/>
    <w:rsid w:val="002A4BB6"/>
    <w:rsid w:val="002A6477"/>
    <w:rsid w:val="002A691A"/>
    <w:rsid w:val="002A6A0B"/>
    <w:rsid w:val="002B1850"/>
    <w:rsid w:val="002B28CC"/>
    <w:rsid w:val="002B5B1E"/>
    <w:rsid w:val="002B5C9F"/>
    <w:rsid w:val="002C250B"/>
    <w:rsid w:val="002C2A6A"/>
    <w:rsid w:val="002C3BB3"/>
    <w:rsid w:val="002C5576"/>
    <w:rsid w:val="002C7D82"/>
    <w:rsid w:val="002C7FEE"/>
    <w:rsid w:val="002D1A6E"/>
    <w:rsid w:val="002D454A"/>
    <w:rsid w:val="002D48DC"/>
    <w:rsid w:val="002D5488"/>
    <w:rsid w:val="002E6B11"/>
    <w:rsid w:val="002E6C99"/>
    <w:rsid w:val="002E705B"/>
    <w:rsid w:val="002F4C6E"/>
    <w:rsid w:val="002F569D"/>
    <w:rsid w:val="002F575A"/>
    <w:rsid w:val="003007AF"/>
    <w:rsid w:val="00306D98"/>
    <w:rsid w:val="00310213"/>
    <w:rsid w:val="00320BE0"/>
    <w:rsid w:val="00325F30"/>
    <w:rsid w:val="003341EB"/>
    <w:rsid w:val="00335A52"/>
    <w:rsid w:val="003371BE"/>
    <w:rsid w:val="003418D3"/>
    <w:rsid w:val="00341C12"/>
    <w:rsid w:val="00342C3C"/>
    <w:rsid w:val="00343950"/>
    <w:rsid w:val="0034425E"/>
    <w:rsid w:val="003465A5"/>
    <w:rsid w:val="00352EC6"/>
    <w:rsid w:val="003535CC"/>
    <w:rsid w:val="00357B5F"/>
    <w:rsid w:val="0036160D"/>
    <w:rsid w:val="003623B1"/>
    <w:rsid w:val="00362FC4"/>
    <w:rsid w:val="00367E29"/>
    <w:rsid w:val="00383DD5"/>
    <w:rsid w:val="003847B4"/>
    <w:rsid w:val="003858D0"/>
    <w:rsid w:val="003879D1"/>
    <w:rsid w:val="0039119D"/>
    <w:rsid w:val="003928DB"/>
    <w:rsid w:val="00393210"/>
    <w:rsid w:val="00394619"/>
    <w:rsid w:val="003A1355"/>
    <w:rsid w:val="003A2526"/>
    <w:rsid w:val="003A303A"/>
    <w:rsid w:val="003A4F16"/>
    <w:rsid w:val="003A7C16"/>
    <w:rsid w:val="003C1DB6"/>
    <w:rsid w:val="003C34B1"/>
    <w:rsid w:val="003C54EE"/>
    <w:rsid w:val="003C65A4"/>
    <w:rsid w:val="003C714A"/>
    <w:rsid w:val="003C79D2"/>
    <w:rsid w:val="003D0061"/>
    <w:rsid w:val="003D6602"/>
    <w:rsid w:val="003E0F51"/>
    <w:rsid w:val="003E398C"/>
    <w:rsid w:val="003E53D8"/>
    <w:rsid w:val="003F25A9"/>
    <w:rsid w:val="003F322F"/>
    <w:rsid w:val="003F4194"/>
    <w:rsid w:val="003F443E"/>
    <w:rsid w:val="003F5CD7"/>
    <w:rsid w:val="003F6A9B"/>
    <w:rsid w:val="003F7C37"/>
    <w:rsid w:val="00400DE7"/>
    <w:rsid w:val="00403AD2"/>
    <w:rsid w:val="00403BD2"/>
    <w:rsid w:val="00403FBA"/>
    <w:rsid w:val="00404D97"/>
    <w:rsid w:val="0040707B"/>
    <w:rsid w:val="00410A41"/>
    <w:rsid w:val="00412023"/>
    <w:rsid w:val="00412A0C"/>
    <w:rsid w:val="00412CB6"/>
    <w:rsid w:val="00414CC4"/>
    <w:rsid w:val="004206B9"/>
    <w:rsid w:val="00420C63"/>
    <w:rsid w:val="00422972"/>
    <w:rsid w:val="00426053"/>
    <w:rsid w:val="004315EF"/>
    <w:rsid w:val="004363E4"/>
    <w:rsid w:val="00436A53"/>
    <w:rsid w:val="004413B3"/>
    <w:rsid w:val="00445D89"/>
    <w:rsid w:val="00445E71"/>
    <w:rsid w:val="00450AEA"/>
    <w:rsid w:val="004532ED"/>
    <w:rsid w:val="00457BB4"/>
    <w:rsid w:val="00457F83"/>
    <w:rsid w:val="004613D7"/>
    <w:rsid w:val="00463693"/>
    <w:rsid w:val="0046512D"/>
    <w:rsid w:val="00466869"/>
    <w:rsid w:val="004675EE"/>
    <w:rsid w:val="00474D76"/>
    <w:rsid w:val="004753F7"/>
    <w:rsid w:val="004754F5"/>
    <w:rsid w:val="00480F87"/>
    <w:rsid w:val="00481CBB"/>
    <w:rsid w:val="00485A2E"/>
    <w:rsid w:val="00486FA4"/>
    <w:rsid w:val="0048776F"/>
    <w:rsid w:val="004917F5"/>
    <w:rsid w:val="00492137"/>
    <w:rsid w:val="004966DA"/>
    <w:rsid w:val="004A153D"/>
    <w:rsid w:val="004A1F71"/>
    <w:rsid w:val="004A2C73"/>
    <w:rsid w:val="004A56E2"/>
    <w:rsid w:val="004A67BF"/>
    <w:rsid w:val="004B3D19"/>
    <w:rsid w:val="004B7235"/>
    <w:rsid w:val="004C0CF3"/>
    <w:rsid w:val="004C3738"/>
    <w:rsid w:val="004C4228"/>
    <w:rsid w:val="004C56A2"/>
    <w:rsid w:val="004D0AFE"/>
    <w:rsid w:val="004D1835"/>
    <w:rsid w:val="004D2ABE"/>
    <w:rsid w:val="004D2CBC"/>
    <w:rsid w:val="004D6C68"/>
    <w:rsid w:val="004D7D5B"/>
    <w:rsid w:val="004E180B"/>
    <w:rsid w:val="004E370D"/>
    <w:rsid w:val="004E6F36"/>
    <w:rsid w:val="004E7BDA"/>
    <w:rsid w:val="004F496F"/>
    <w:rsid w:val="004F5E80"/>
    <w:rsid w:val="00501547"/>
    <w:rsid w:val="00506B66"/>
    <w:rsid w:val="00512DD6"/>
    <w:rsid w:val="00512FCE"/>
    <w:rsid w:val="0051416B"/>
    <w:rsid w:val="00524587"/>
    <w:rsid w:val="00527ED2"/>
    <w:rsid w:val="00530D1A"/>
    <w:rsid w:val="00533384"/>
    <w:rsid w:val="00535330"/>
    <w:rsid w:val="00536543"/>
    <w:rsid w:val="00541BDF"/>
    <w:rsid w:val="00542AC7"/>
    <w:rsid w:val="00543203"/>
    <w:rsid w:val="0054420A"/>
    <w:rsid w:val="0054648B"/>
    <w:rsid w:val="00550A89"/>
    <w:rsid w:val="00550FD7"/>
    <w:rsid w:val="005603FA"/>
    <w:rsid w:val="00561490"/>
    <w:rsid w:val="00563EDB"/>
    <w:rsid w:val="00564BB1"/>
    <w:rsid w:val="0056670D"/>
    <w:rsid w:val="0057072D"/>
    <w:rsid w:val="00570B2A"/>
    <w:rsid w:val="00570C4F"/>
    <w:rsid w:val="00571A8F"/>
    <w:rsid w:val="00581042"/>
    <w:rsid w:val="00585677"/>
    <w:rsid w:val="00590614"/>
    <w:rsid w:val="00593445"/>
    <w:rsid w:val="00594774"/>
    <w:rsid w:val="005A0737"/>
    <w:rsid w:val="005B08E0"/>
    <w:rsid w:val="005B285A"/>
    <w:rsid w:val="005C0C4A"/>
    <w:rsid w:val="005C403B"/>
    <w:rsid w:val="005D06CD"/>
    <w:rsid w:val="005D0C74"/>
    <w:rsid w:val="005D0F78"/>
    <w:rsid w:val="005D16D6"/>
    <w:rsid w:val="005D1AA2"/>
    <w:rsid w:val="005D1D83"/>
    <w:rsid w:val="005D300C"/>
    <w:rsid w:val="005D4AF8"/>
    <w:rsid w:val="005D71C7"/>
    <w:rsid w:val="005E4748"/>
    <w:rsid w:val="005E57E1"/>
    <w:rsid w:val="005F0DC8"/>
    <w:rsid w:val="005F421D"/>
    <w:rsid w:val="005F7C3C"/>
    <w:rsid w:val="0060162C"/>
    <w:rsid w:val="00602A0E"/>
    <w:rsid w:val="00602A30"/>
    <w:rsid w:val="0060393F"/>
    <w:rsid w:val="00606D6B"/>
    <w:rsid w:val="006103A7"/>
    <w:rsid w:val="00610914"/>
    <w:rsid w:val="00613EF8"/>
    <w:rsid w:val="006169E4"/>
    <w:rsid w:val="0061729B"/>
    <w:rsid w:val="006202AF"/>
    <w:rsid w:val="00623E2F"/>
    <w:rsid w:val="00624936"/>
    <w:rsid w:val="00634593"/>
    <w:rsid w:val="00634A20"/>
    <w:rsid w:val="00634C86"/>
    <w:rsid w:val="00634F20"/>
    <w:rsid w:val="00634F95"/>
    <w:rsid w:val="006352CF"/>
    <w:rsid w:val="00641073"/>
    <w:rsid w:val="00650715"/>
    <w:rsid w:val="00650FFE"/>
    <w:rsid w:val="0065381E"/>
    <w:rsid w:val="00653E5D"/>
    <w:rsid w:val="00657B33"/>
    <w:rsid w:val="00660C04"/>
    <w:rsid w:val="00663EC1"/>
    <w:rsid w:val="006642BE"/>
    <w:rsid w:val="006655CC"/>
    <w:rsid w:val="0066746F"/>
    <w:rsid w:val="00671B3E"/>
    <w:rsid w:val="00671E81"/>
    <w:rsid w:val="006760F4"/>
    <w:rsid w:val="00684863"/>
    <w:rsid w:val="00684BF8"/>
    <w:rsid w:val="00687C64"/>
    <w:rsid w:val="00691186"/>
    <w:rsid w:val="00694B68"/>
    <w:rsid w:val="00695521"/>
    <w:rsid w:val="006A072C"/>
    <w:rsid w:val="006A09D7"/>
    <w:rsid w:val="006A0C20"/>
    <w:rsid w:val="006B21C5"/>
    <w:rsid w:val="006B2C92"/>
    <w:rsid w:val="006B561E"/>
    <w:rsid w:val="006B6DE2"/>
    <w:rsid w:val="006B72EC"/>
    <w:rsid w:val="006B75DF"/>
    <w:rsid w:val="006C4D46"/>
    <w:rsid w:val="006C5E80"/>
    <w:rsid w:val="006D11D3"/>
    <w:rsid w:val="006D16BB"/>
    <w:rsid w:val="006D423E"/>
    <w:rsid w:val="006D4F54"/>
    <w:rsid w:val="006D61C1"/>
    <w:rsid w:val="006E35DC"/>
    <w:rsid w:val="006E49E0"/>
    <w:rsid w:val="006E6CB5"/>
    <w:rsid w:val="006E7611"/>
    <w:rsid w:val="006F201A"/>
    <w:rsid w:val="006F3747"/>
    <w:rsid w:val="006F580D"/>
    <w:rsid w:val="006F6887"/>
    <w:rsid w:val="00702E1B"/>
    <w:rsid w:val="007031CD"/>
    <w:rsid w:val="00704525"/>
    <w:rsid w:val="00705911"/>
    <w:rsid w:val="00705D40"/>
    <w:rsid w:val="00707274"/>
    <w:rsid w:val="0071009F"/>
    <w:rsid w:val="00710E32"/>
    <w:rsid w:val="00713262"/>
    <w:rsid w:val="00713998"/>
    <w:rsid w:val="00715050"/>
    <w:rsid w:val="0071506B"/>
    <w:rsid w:val="00715180"/>
    <w:rsid w:val="00732E8E"/>
    <w:rsid w:val="00734013"/>
    <w:rsid w:val="00737429"/>
    <w:rsid w:val="0073766A"/>
    <w:rsid w:val="00740BFC"/>
    <w:rsid w:val="00741507"/>
    <w:rsid w:val="00742433"/>
    <w:rsid w:val="007448DB"/>
    <w:rsid w:val="007538B6"/>
    <w:rsid w:val="00763BD0"/>
    <w:rsid w:val="00765D61"/>
    <w:rsid w:val="007666E6"/>
    <w:rsid w:val="0077423E"/>
    <w:rsid w:val="007771F6"/>
    <w:rsid w:val="0077781E"/>
    <w:rsid w:val="00777FC3"/>
    <w:rsid w:val="00781B2A"/>
    <w:rsid w:val="007839E7"/>
    <w:rsid w:val="00784243"/>
    <w:rsid w:val="00784F0B"/>
    <w:rsid w:val="00786D2B"/>
    <w:rsid w:val="007910EB"/>
    <w:rsid w:val="007913F9"/>
    <w:rsid w:val="00792923"/>
    <w:rsid w:val="00796AEF"/>
    <w:rsid w:val="007A180E"/>
    <w:rsid w:val="007A1934"/>
    <w:rsid w:val="007A36E2"/>
    <w:rsid w:val="007B2243"/>
    <w:rsid w:val="007B6CFA"/>
    <w:rsid w:val="007C2BBC"/>
    <w:rsid w:val="007C3FDC"/>
    <w:rsid w:val="007D3C1D"/>
    <w:rsid w:val="007D3E92"/>
    <w:rsid w:val="007D41C5"/>
    <w:rsid w:val="007D72A1"/>
    <w:rsid w:val="007D7EAF"/>
    <w:rsid w:val="007E240D"/>
    <w:rsid w:val="007E2578"/>
    <w:rsid w:val="007E26EA"/>
    <w:rsid w:val="007E47D4"/>
    <w:rsid w:val="007F3743"/>
    <w:rsid w:val="00810B42"/>
    <w:rsid w:val="0081100D"/>
    <w:rsid w:val="008201F5"/>
    <w:rsid w:val="00821A62"/>
    <w:rsid w:val="00824CA8"/>
    <w:rsid w:val="008251F3"/>
    <w:rsid w:val="0082614A"/>
    <w:rsid w:val="00836493"/>
    <w:rsid w:val="0083791A"/>
    <w:rsid w:val="00840FFA"/>
    <w:rsid w:val="0084169A"/>
    <w:rsid w:val="008434BD"/>
    <w:rsid w:val="0084678D"/>
    <w:rsid w:val="00855193"/>
    <w:rsid w:val="00862718"/>
    <w:rsid w:val="008649D2"/>
    <w:rsid w:val="008657A1"/>
    <w:rsid w:val="0086782A"/>
    <w:rsid w:val="0087060D"/>
    <w:rsid w:val="008711F0"/>
    <w:rsid w:val="00874F22"/>
    <w:rsid w:val="008753AB"/>
    <w:rsid w:val="00880BCB"/>
    <w:rsid w:val="00881DCE"/>
    <w:rsid w:val="008825BC"/>
    <w:rsid w:val="00883F7C"/>
    <w:rsid w:val="0088519B"/>
    <w:rsid w:val="008869E0"/>
    <w:rsid w:val="00887D06"/>
    <w:rsid w:val="00893967"/>
    <w:rsid w:val="00895581"/>
    <w:rsid w:val="0089574E"/>
    <w:rsid w:val="008A44D1"/>
    <w:rsid w:val="008A6479"/>
    <w:rsid w:val="008B0B07"/>
    <w:rsid w:val="008B0FED"/>
    <w:rsid w:val="008B1B15"/>
    <w:rsid w:val="008B2BA3"/>
    <w:rsid w:val="008B32F9"/>
    <w:rsid w:val="008B5482"/>
    <w:rsid w:val="008C15F3"/>
    <w:rsid w:val="008C1ABD"/>
    <w:rsid w:val="008C74F7"/>
    <w:rsid w:val="008D220C"/>
    <w:rsid w:val="008D52B0"/>
    <w:rsid w:val="008D57E3"/>
    <w:rsid w:val="008D5D11"/>
    <w:rsid w:val="008D7645"/>
    <w:rsid w:val="008D7847"/>
    <w:rsid w:val="008E0C2F"/>
    <w:rsid w:val="008E18E3"/>
    <w:rsid w:val="008E218F"/>
    <w:rsid w:val="008F7978"/>
    <w:rsid w:val="00902F51"/>
    <w:rsid w:val="009070B5"/>
    <w:rsid w:val="00910331"/>
    <w:rsid w:val="00911960"/>
    <w:rsid w:val="00911DB7"/>
    <w:rsid w:val="00912341"/>
    <w:rsid w:val="00913B70"/>
    <w:rsid w:val="00914DF9"/>
    <w:rsid w:val="00927528"/>
    <w:rsid w:val="0093168E"/>
    <w:rsid w:val="0093726B"/>
    <w:rsid w:val="009412DB"/>
    <w:rsid w:val="00942843"/>
    <w:rsid w:val="0095144C"/>
    <w:rsid w:val="00953FE2"/>
    <w:rsid w:val="00957282"/>
    <w:rsid w:val="00957A68"/>
    <w:rsid w:val="009603C9"/>
    <w:rsid w:val="009623AC"/>
    <w:rsid w:val="00965108"/>
    <w:rsid w:val="00972F8A"/>
    <w:rsid w:val="0098019A"/>
    <w:rsid w:val="00980A02"/>
    <w:rsid w:val="009820D5"/>
    <w:rsid w:val="009831C3"/>
    <w:rsid w:val="00984BBF"/>
    <w:rsid w:val="00984F20"/>
    <w:rsid w:val="00986BBE"/>
    <w:rsid w:val="009914E0"/>
    <w:rsid w:val="009973AF"/>
    <w:rsid w:val="009A2200"/>
    <w:rsid w:val="009A2C7F"/>
    <w:rsid w:val="009A2F3D"/>
    <w:rsid w:val="009A3292"/>
    <w:rsid w:val="009A5921"/>
    <w:rsid w:val="009A5BA3"/>
    <w:rsid w:val="009B1355"/>
    <w:rsid w:val="009B7F4C"/>
    <w:rsid w:val="009C07DE"/>
    <w:rsid w:val="009C31C4"/>
    <w:rsid w:val="009C36BE"/>
    <w:rsid w:val="009C64EE"/>
    <w:rsid w:val="009C758F"/>
    <w:rsid w:val="009C7FE2"/>
    <w:rsid w:val="009D2F04"/>
    <w:rsid w:val="009D4F9C"/>
    <w:rsid w:val="009D56CA"/>
    <w:rsid w:val="009D7D68"/>
    <w:rsid w:val="009E243A"/>
    <w:rsid w:val="009E7F2D"/>
    <w:rsid w:val="009F3B32"/>
    <w:rsid w:val="009F58A0"/>
    <w:rsid w:val="009F5DFC"/>
    <w:rsid w:val="00A02F42"/>
    <w:rsid w:val="00A03494"/>
    <w:rsid w:val="00A1046A"/>
    <w:rsid w:val="00A17814"/>
    <w:rsid w:val="00A2341D"/>
    <w:rsid w:val="00A242C4"/>
    <w:rsid w:val="00A25FEB"/>
    <w:rsid w:val="00A26459"/>
    <w:rsid w:val="00A32F32"/>
    <w:rsid w:val="00A40631"/>
    <w:rsid w:val="00A42448"/>
    <w:rsid w:val="00A45972"/>
    <w:rsid w:val="00A46717"/>
    <w:rsid w:val="00A47F73"/>
    <w:rsid w:val="00A56362"/>
    <w:rsid w:val="00A57277"/>
    <w:rsid w:val="00A6206F"/>
    <w:rsid w:val="00A6448C"/>
    <w:rsid w:val="00A65F2E"/>
    <w:rsid w:val="00A67392"/>
    <w:rsid w:val="00A70263"/>
    <w:rsid w:val="00A71AA5"/>
    <w:rsid w:val="00A72847"/>
    <w:rsid w:val="00A72BF0"/>
    <w:rsid w:val="00A76EF1"/>
    <w:rsid w:val="00A816B5"/>
    <w:rsid w:val="00A83252"/>
    <w:rsid w:val="00A863A1"/>
    <w:rsid w:val="00A86F89"/>
    <w:rsid w:val="00A9027E"/>
    <w:rsid w:val="00A9285D"/>
    <w:rsid w:val="00A93113"/>
    <w:rsid w:val="00A9431E"/>
    <w:rsid w:val="00A949C3"/>
    <w:rsid w:val="00A95FE7"/>
    <w:rsid w:val="00AA2687"/>
    <w:rsid w:val="00AA3CB4"/>
    <w:rsid w:val="00AA3E95"/>
    <w:rsid w:val="00AB1C89"/>
    <w:rsid w:val="00AB7E48"/>
    <w:rsid w:val="00AC0E59"/>
    <w:rsid w:val="00AC5A96"/>
    <w:rsid w:val="00AC7546"/>
    <w:rsid w:val="00AD0363"/>
    <w:rsid w:val="00AD04E2"/>
    <w:rsid w:val="00AD2A2E"/>
    <w:rsid w:val="00AE3506"/>
    <w:rsid w:val="00AE442C"/>
    <w:rsid w:val="00AE6D9A"/>
    <w:rsid w:val="00AE7DCE"/>
    <w:rsid w:val="00AF309B"/>
    <w:rsid w:val="00AF40D0"/>
    <w:rsid w:val="00AF525C"/>
    <w:rsid w:val="00B0020E"/>
    <w:rsid w:val="00B01278"/>
    <w:rsid w:val="00B02421"/>
    <w:rsid w:val="00B038D8"/>
    <w:rsid w:val="00B04416"/>
    <w:rsid w:val="00B0566B"/>
    <w:rsid w:val="00B07165"/>
    <w:rsid w:val="00B07D83"/>
    <w:rsid w:val="00B11CFA"/>
    <w:rsid w:val="00B12446"/>
    <w:rsid w:val="00B12E48"/>
    <w:rsid w:val="00B13FFF"/>
    <w:rsid w:val="00B16C42"/>
    <w:rsid w:val="00B2181A"/>
    <w:rsid w:val="00B21B1F"/>
    <w:rsid w:val="00B24B65"/>
    <w:rsid w:val="00B258D6"/>
    <w:rsid w:val="00B31E86"/>
    <w:rsid w:val="00B32A8F"/>
    <w:rsid w:val="00B32F2F"/>
    <w:rsid w:val="00B34946"/>
    <w:rsid w:val="00B43E28"/>
    <w:rsid w:val="00B45327"/>
    <w:rsid w:val="00B4619F"/>
    <w:rsid w:val="00B47D3E"/>
    <w:rsid w:val="00B52652"/>
    <w:rsid w:val="00B52C4B"/>
    <w:rsid w:val="00B60CDE"/>
    <w:rsid w:val="00B63431"/>
    <w:rsid w:val="00B65D92"/>
    <w:rsid w:val="00B6767E"/>
    <w:rsid w:val="00B7556B"/>
    <w:rsid w:val="00B8147B"/>
    <w:rsid w:val="00B82A84"/>
    <w:rsid w:val="00B84162"/>
    <w:rsid w:val="00B90ACE"/>
    <w:rsid w:val="00B9112C"/>
    <w:rsid w:val="00B918D2"/>
    <w:rsid w:val="00B979CF"/>
    <w:rsid w:val="00BA4B89"/>
    <w:rsid w:val="00BA7D14"/>
    <w:rsid w:val="00BB1493"/>
    <w:rsid w:val="00BB1DD1"/>
    <w:rsid w:val="00BB2BD4"/>
    <w:rsid w:val="00BB3039"/>
    <w:rsid w:val="00BB6F27"/>
    <w:rsid w:val="00BC32FD"/>
    <w:rsid w:val="00BC516A"/>
    <w:rsid w:val="00BC5A73"/>
    <w:rsid w:val="00BC67FC"/>
    <w:rsid w:val="00BD0409"/>
    <w:rsid w:val="00BD23BC"/>
    <w:rsid w:val="00BD2620"/>
    <w:rsid w:val="00BD2BC9"/>
    <w:rsid w:val="00BD33FB"/>
    <w:rsid w:val="00BD4337"/>
    <w:rsid w:val="00BD4A54"/>
    <w:rsid w:val="00BD58EA"/>
    <w:rsid w:val="00BD60C3"/>
    <w:rsid w:val="00BE0892"/>
    <w:rsid w:val="00BF282E"/>
    <w:rsid w:val="00BF3EA6"/>
    <w:rsid w:val="00BF4913"/>
    <w:rsid w:val="00BF7239"/>
    <w:rsid w:val="00BF7D50"/>
    <w:rsid w:val="00C01DD4"/>
    <w:rsid w:val="00C0295B"/>
    <w:rsid w:val="00C030CF"/>
    <w:rsid w:val="00C1199D"/>
    <w:rsid w:val="00C14912"/>
    <w:rsid w:val="00C17CD2"/>
    <w:rsid w:val="00C222B5"/>
    <w:rsid w:val="00C23114"/>
    <w:rsid w:val="00C25695"/>
    <w:rsid w:val="00C30ED2"/>
    <w:rsid w:val="00C3115C"/>
    <w:rsid w:val="00C32DCF"/>
    <w:rsid w:val="00C34058"/>
    <w:rsid w:val="00C34245"/>
    <w:rsid w:val="00C359E8"/>
    <w:rsid w:val="00C36E6C"/>
    <w:rsid w:val="00C37BE3"/>
    <w:rsid w:val="00C42160"/>
    <w:rsid w:val="00C4326F"/>
    <w:rsid w:val="00C442B2"/>
    <w:rsid w:val="00C45523"/>
    <w:rsid w:val="00C46E64"/>
    <w:rsid w:val="00C51855"/>
    <w:rsid w:val="00C6012F"/>
    <w:rsid w:val="00C6033D"/>
    <w:rsid w:val="00C60B42"/>
    <w:rsid w:val="00C63978"/>
    <w:rsid w:val="00C67412"/>
    <w:rsid w:val="00C6764C"/>
    <w:rsid w:val="00C677E0"/>
    <w:rsid w:val="00C704CF"/>
    <w:rsid w:val="00C75757"/>
    <w:rsid w:val="00C76781"/>
    <w:rsid w:val="00C80943"/>
    <w:rsid w:val="00C80BB0"/>
    <w:rsid w:val="00C81A01"/>
    <w:rsid w:val="00C90A17"/>
    <w:rsid w:val="00C92E62"/>
    <w:rsid w:val="00C958C0"/>
    <w:rsid w:val="00CA140C"/>
    <w:rsid w:val="00CA2CF9"/>
    <w:rsid w:val="00CA3DE6"/>
    <w:rsid w:val="00CA4D25"/>
    <w:rsid w:val="00CA6E83"/>
    <w:rsid w:val="00CB15C9"/>
    <w:rsid w:val="00CB216F"/>
    <w:rsid w:val="00CB64A8"/>
    <w:rsid w:val="00CB6E9F"/>
    <w:rsid w:val="00CB7C42"/>
    <w:rsid w:val="00CB7F92"/>
    <w:rsid w:val="00CC0C40"/>
    <w:rsid w:val="00CC0FD2"/>
    <w:rsid w:val="00CC1988"/>
    <w:rsid w:val="00CC1EFB"/>
    <w:rsid w:val="00CC3ACC"/>
    <w:rsid w:val="00CC3F3D"/>
    <w:rsid w:val="00CC43AC"/>
    <w:rsid w:val="00CC57D1"/>
    <w:rsid w:val="00CD181A"/>
    <w:rsid w:val="00CD29F9"/>
    <w:rsid w:val="00CD5FA8"/>
    <w:rsid w:val="00CD662E"/>
    <w:rsid w:val="00CD6FF3"/>
    <w:rsid w:val="00CD7137"/>
    <w:rsid w:val="00CE1BE3"/>
    <w:rsid w:val="00CE4277"/>
    <w:rsid w:val="00CE64B8"/>
    <w:rsid w:val="00CE6F2B"/>
    <w:rsid w:val="00CE72AA"/>
    <w:rsid w:val="00CF102B"/>
    <w:rsid w:val="00CF4AE3"/>
    <w:rsid w:val="00CF6D7C"/>
    <w:rsid w:val="00CF7206"/>
    <w:rsid w:val="00CF745C"/>
    <w:rsid w:val="00CF7514"/>
    <w:rsid w:val="00CF7BD2"/>
    <w:rsid w:val="00D0012C"/>
    <w:rsid w:val="00D03EAC"/>
    <w:rsid w:val="00D04212"/>
    <w:rsid w:val="00D05791"/>
    <w:rsid w:val="00D057F7"/>
    <w:rsid w:val="00D13064"/>
    <w:rsid w:val="00D14D3C"/>
    <w:rsid w:val="00D157EC"/>
    <w:rsid w:val="00D16786"/>
    <w:rsid w:val="00D222D5"/>
    <w:rsid w:val="00D22B5D"/>
    <w:rsid w:val="00D22D98"/>
    <w:rsid w:val="00D261B9"/>
    <w:rsid w:val="00D30A63"/>
    <w:rsid w:val="00D31E87"/>
    <w:rsid w:val="00D34D93"/>
    <w:rsid w:val="00D55B83"/>
    <w:rsid w:val="00D63427"/>
    <w:rsid w:val="00D64C12"/>
    <w:rsid w:val="00D67309"/>
    <w:rsid w:val="00D70440"/>
    <w:rsid w:val="00D740B1"/>
    <w:rsid w:val="00D74C43"/>
    <w:rsid w:val="00D809B4"/>
    <w:rsid w:val="00D8578B"/>
    <w:rsid w:val="00D9328C"/>
    <w:rsid w:val="00D950D9"/>
    <w:rsid w:val="00D96965"/>
    <w:rsid w:val="00D973CA"/>
    <w:rsid w:val="00D97F99"/>
    <w:rsid w:val="00DA08BD"/>
    <w:rsid w:val="00DA18F1"/>
    <w:rsid w:val="00DA31FA"/>
    <w:rsid w:val="00DA759B"/>
    <w:rsid w:val="00DB6349"/>
    <w:rsid w:val="00DC3ED6"/>
    <w:rsid w:val="00DD00BB"/>
    <w:rsid w:val="00DD28C9"/>
    <w:rsid w:val="00DD58E8"/>
    <w:rsid w:val="00DD6BFF"/>
    <w:rsid w:val="00DD75BD"/>
    <w:rsid w:val="00DD7696"/>
    <w:rsid w:val="00DF200F"/>
    <w:rsid w:val="00DF4626"/>
    <w:rsid w:val="00DF6195"/>
    <w:rsid w:val="00E017AF"/>
    <w:rsid w:val="00E0279D"/>
    <w:rsid w:val="00E1361F"/>
    <w:rsid w:val="00E21CF4"/>
    <w:rsid w:val="00E2250F"/>
    <w:rsid w:val="00E22D86"/>
    <w:rsid w:val="00E237E3"/>
    <w:rsid w:val="00E23A3E"/>
    <w:rsid w:val="00E27DA5"/>
    <w:rsid w:val="00E30632"/>
    <w:rsid w:val="00E33BA7"/>
    <w:rsid w:val="00E37701"/>
    <w:rsid w:val="00E415C9"/>
    <w:rsid w:val="00E41939"/>
    <w:rsid w:val="00E44979"/>
    <w:rsid w:val="00E50113"/>
    <w:rsid w:val="00E53654"/>
    <w:rsid w:val="00E5405F"/>
    <w:rsid w:val="00E5738A"/>
    <w:rsid w:val="00E60AB2"/>
    <w:rsid w:val="00E62848"/>
    <w:rsid w:val="00E62B9B"/>
    <w:rsid w:val="00E63260"/>
    <w:rsid w:val="00E6455A"/>
    <w:rsid w:val="00E655DB"/>
    <w:rsid w:val="00E75346"/>
    <w:rsid w:val="00E8133A"/>
    <w:rsid w:val="00E8231E"/>
    <w:rsid w:val="00E864EE"/>
    <w:rsid w:val="00E8778D"/>
    <w:rsid w:val="00E8796C"/>
    <w:rsid w:val="00E9146E"/>
    <w:rsid w:val="00E91DCF"/>
    <w:rsid w:val="00E948D7"/>
    <w:rsid w:val="00EA4863"/>
    <w:rsid w:val="00EA6CDF"/>
    <w:rsid w:val="00EB182F"/>
    <w:rsid w:val="00EB446D"/>
    <w:rsid w:val="00EB6445"/>
    <w:rsid w:val="00EC07E1"/>
    <w:rsid w:val="00EC0D32"/>
    <w:rsid w:val="00EC116B"/>
    <w:rsid w:val="00EC555A"/>
    <w:rsid w:val="00EC67C9"/>
    <w:rsid w:val="00ED080A"/>
    <w:rsid w:val="00ED510F"/>
    <w:rsid w:val="00ED5D91"/>
    <w:rsid w:val="00EE23E0"/>
    <w:rsid w:val="00EE66CE"/>
    <w:rsid w:val="00EF0BCA"/>
    <w:rsid w:val="00EF4282"/>
    <w:rsid w:val="00EF6D47"/>
    <w:rsid w:val="00F03736"/>
    <w:rsid w:val="00F100E0"/>
    <w:rsid w:val="00F104F7"/>
    <w:rsid w:val="00F13715"/>
    <w:rsid w:val="00F13727"/>
    <w:rsid w:val="00F178F5"/>
    <w:rsid w:val="00F25ED7"/>
    <w:rsid w:val="00F26BF3"/>
    <w:rsid w:val="00F27583"/>
    <w:rsid w:val="00F300D8"/>
    <w:rsid w:val="00F30951"/>
    <w:rsid w:val="00F34B5E"/>
    <w:rsid w:val="00F355BD"/>
    <w:rsid w:val="00F401C6"/>
    <w:rsid w:val="00F4664F"/>
    <w:rsid w:val="00F51423"/>
    <w:rsid w:val="00F51A30"/>
    <w:rsid w:val="00F5552B"/>
    <w:rsid w:val="00F602FB"/>
    <w:rsid w:val="00F60B8B"/>
    <w:rsid w:val="00F678A3"/>
    <w:rsid w:val="00F67B7F"/>
    <w:rsid w:val="00F718D3"/>
    <w:rsid w:val="00F76A66"/>
    <w:rsid w:val="00F771EB"/>
    <w:rsid w:val="00FA0B46"/>
    <w:rsid w:val="00FA1487"/>
    <w:rsid w:val="00FA20EE"/>
    <w:rsid w:val="00FA733F"/>
    <w:rsid w:val="00FA7658"/>
    <w:rsid w:val="00FB172E"/>
    <w:rsid w:val="00FB332E"/>
    <w:rsid w:val="00FC153A"/>
    <w:rsid w:val="00FC188E"/>
    <w:rsid w:val="00FC5547"/>
    <w:rsid w:val="00FD012B"/>
    <w:rsid w:val="00FD66E8"/>
    <w:rsid w:val="00FD749D"/>
    <w:rsid w:val="00FE0248"/>
    <w:rsid w:val="00FE2CB0"/>
    <w:rsid w:val="00FE3A2C"/>
    <w:rsid w:val="00FE7621"/>
    <w:rsid w:val="00FF39D6"/>
    <w:rsid w:val="00FF3CD9"/>
    <w:rsid w:val="00FF4B5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AD4455"/>
  <w15:docId w15:val="{7473A010-1115-4332-8CC9-155431DA2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90A17"/>
    <w:pPr>
      <w:suppressAutoHyphens/>
    </w:pPr>
    <w:rPr>
      <w:rFonts w:ascii="Times New Roman" w:hAnsi="Times New Roman" w:cs="Mangal"/>
      <w:kern w:val="2"/>
      <w:sz w:val="24"/>
      <w:szCs w:val="24"/>
      <w:lang w:eastAsia="hi-IN" w:bidi="hi-IN"/>
    </w:rPr>
  </w:style>
  <w:style w:type="paragraph" w:styleId="Titolo1">
    <w:name w:val="heading 1"/>
    <w:basedOn w:val="Normale"/>
    <w:next w:val="Normale"/>
    <w:link w:val="Titolo1Carattere"/>
    <w:uiPriority w:val="99"/>
    <w:qFormat/>
    <w:rsid w:val="0005238F"/>
    <w:pPr>
      <w:keepNext/>
      <w:tabs>
        <w:tab w:val="left" w:pos="6840"/>
      </w:tabs>
      <w:suppressAutoHyphens w:val="0"/>
      <w:spacing w:line="360" w:lineRule="auto"/>
      <w:ind w:left="5400"/>
      <w:jc w:val="center"/>
      <w:outlineLvl w:val="0"/>
    </w:pPr>
    <w:rPr>
      <w:rFonts w:ascii="Arial" w:hAnsi="Arial" w:cs="Times New Roman"/>
      <w:b/>
      <w:bCs/>
      <w:kern w:val="0"/>
      <w:lang w:eastAsia="it-IT" w:bidi="ar-SA"/>
    </w:rPr>
  </w:style>
  <w:style w:type="paragraph" w:styleId="Titolo2">
    <w:name w:val="heading 2"/>
    <w:basedOn w:val="Normale"/>
    <w:next w:val="Normale"/>
    <w:link w:val="Titolo2Carattere"/>
    <w:uiPriority w:val="99"/>
    <w:qFormat/>
    <w:rsid w:val="00CB6E9F"/>
    <w:pPr>
      <w:keepNext/>
      <w:keepLines/>
      <w:spacing w:before="200"/>
      <w:outlineLvl w:val="1"/>
    </w:pPr>
    <w:rPr>
      <w:rFonts w:ascii="Cambria" w:hAnsi="Cambria"/>
      <w:b/>
      <w:bCs/>
      <w:color w:val="4F81BD"/>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05238F"/>
    <w:rPr>
      <w:rFonts w:ascii="Arial" w:hAnsi="Arial"/>
      <w:b/>
      <w:sz w:val="24"/>
      <w:lang w:eastAsia="it-IT"/>
    </w:rPr>
  </w:style>
  <w:style w:type="character" w:customStyle="1" w:styleId="Titolo2Carattere">
    <w:name w:val="Titolo 2 Carattere"/>
    <w:basedOn w:val="Carpredefinitoparagrafo"/>
    <w:link w:val="Titolo2"/>
    <w:uiPriority w:val="99"/>
    <w:semiHidden/>
    <w:locked/>
    <w:rsid w:val="00CB6E9F"/>
    <w:rPr>
      <w:rFonts w:ascii="Cambria" w:hAnsi="Cambria"/>
      <w:b/>
      <w:color w:val="4F81BD"/>
      <w:kern w:val="2"/>
      <w:sz w:val="23"/>
      <w:lang w:eastAsia="hi-IN" w:bidi="hi-IN"/>
    </w:rPr>
  </w:style>
  <w:style w:type="character" w:styleId="Collegamentoipertestuale">
    <w:name w:val="Hyperlink"/>
    <w:basedOn w:val="Carpredefinitoparagrafo"/>
    <w:uiPriority w:val="99"/>
    <w:rsid w:val="00C90A17"/>
    <w:rPr>
      <w:rFonts w:cs="Times New Roman"/>
      <w:color w:val="0000FF"/>
      <w:u w:val="single"/>
    </w:rPr>
  </w:style>
  <w:style w:type="paragraph" w:styleId="Intestazione">
    <w:name w:val="header"/>
    <w:basedOn w:val="Normale"/>
    <w:link w:val="IntestazioneCarattere"/>
    <w:uiPriority w:val="99"/>
    <w:rsid w:val="00C90A17"/>
    <w:pPr>
      <w:tabs>
        <w:tab w:val="center" w:pos="4819"/>
        <w:tab w:val="right" w:pos="9638"/>
      </w:tabs>
    </w:pPr>
    <w:rPr>
      <w:sz w:val="21"/>
      <w:szCs w:val="21"/>
    </w:rPr>
  </w:style>
  <w:style w:type="character" w:customStyle="1" w:styleId="IntestazioneCarattere">
    <w:name w:val="Intestazione Carattere"/>
    <w:basedOn w:val="Carpredefinitoparagrafo"/>
    <w:link w:val="Intestazione"/>
    <w:uiPriority w:val="99"/>
    <w:locked/>
    <w:rsid w:val="00C90A17"/>
    <w:rPr>
      <w:rFonts w:ascii="Times New Roman" w:hAnsi="Times New Roman"/>
      <w:kern w:val="2"/>
      <w:sz w:val="21"/>
      <w:lang w:eastAsia="hi-IN" w:bidi="hi-IN"/>
    </w:rPr>
  </w:style>
  <w:style w:type="paragraph" w:styleId="Pidipagina">
    <w:name w:val="footer"/>
    <w:basedOn w:val="Normale"/>
    <w:link w:val="PidipaginaCarattere"/>
    <w:uiPriority w:val="99"/>
    <w:rsid w:val="00C90A17"/>
    <w:pPr>
      <w:tabs>
        <w:tab w:val="center" w:pos="4819"/>
        <w:tab w:val="right" w:pos="9638"/>
      </w:tabs>
    </w:pPr>
    <w:rPr>
      <w:sz w:val="21"/>
      <w:szCs w:val="21"/>
    </w:rPr>
  </w:style>
  <w:style w:type="character" w:customStyle="1" w:styleId="PidipaginaCarattere">
    <w:name w:val="Piè di pagina Carattere"/>
    <w:basedOn w:val="Carpredefinitoparagrafo"/>
    <w:link w:val="Pidipagina"/>
    <w:uiPriority w:val="99"/>
    <w:locked/>
    <w:rsid w:val="00C90A17"/>
    <w:rPr>
      <w:rFonts w:ascii="Times New Roman" w:hAnsi="Times New Roman"/>
      <w:kern w:val="2"/>
      <w:sz w:val="21"/>
      <w:lang w:eastAsia="hi-IN" w:bidi="hi-IN"/>
    </w:rPr>
  </w:style>
  <w:style w:type="paragraph" w:customStyle="1" w:styleId="Titoloparagrafo">
    <w:name w:val="Titolo paragrafo"/>
    <w:basedOn w:val="Normale"/>
    <w:uiPriority w:val="99"/>
    <w:rsid w:val="0005238F"/>
    <w:pPr>
      <w:widowControl w:val="0"/>
      <w:suppressAutoHyphens w:val="0"/>
      <w:autoSpaceDE w:val="0"/>
      <w:autoSpaceDN w:val="0"/>
      <w:spacing w:before="180" w:after="60" w:line="240" w:lineRule="exact"/>
      <w:jc w:val="right"/>
    </w:pPr>
    <w:rPr>
      <w:rFonts w:ascii="Arial Rounded MT Bold" w:eastAsia="Times New Roman" w:hAnsi="Arial Rounded MT Bold" w:cs="Times New Roman"/>
      <w:kern w:val="0"/>
      <w:sz w:val="20"/>
      <w:szCs w:val="20"/>
      <w:lang w:eastAsia="it-IT" w:bidi="ar-SA"/>
    </w:rPr>
  </w:style>
  <w:style w:type="paragraph" w:styleId="Paragrafoelenco">
    <w:name w:val="List Paragraph"/>
    <w:basedOn w:val="Normale"/>
    <w:qFormat/>
    <w:rsid w:val="000E41F9"/>
    <w:pPr>
      <w:ind w:left="720"/>
      <w:contextualSpacing/>
    </w:pPr>
    <w:rPr>
      <w:szCs w:val="21"/>
    </w:rPr>
  </w:style>
  <w:style w:type="paragraph" w:customStyle="1" w:styleId="Default">
    <w:name w:val="Default"/>
    <w:uiPriority w:val="99"/>
    <w:rsid w:val="008B1B15"/>
    <w:pPr>
      <w:autoSpaceDE w:val="0"/>
      <w:autoSpaceDN w:val="0"/>
      <w:adjustRightInd w:val="0"/>
    </w:pPr>
    <w:rPr>
      <w:rFonts w:ascii="Arial" w:hAnsi="Arial" w:cs="Arial"/>
      <w:color w:val="000000"/>
      <w:sz w:val="24"/>
      <w:szCs w:val="24"/>
      <w:lang w:eastAsia="en-US"/>
    </w:rPr>
  </w:style>
  <w:style w:type="character" w:customStyle="1" w:styleId="st">
    <w:name w:val="st"/>
    <w:uiPriority w:val="99"/>
    <w:rsid w:val="00273498"/>
  </w:style>
  <w:style w:type="character" w:customStyle="1" w:styleId="highlight">
    <w:name w:val="highlight"/>
    <w:uiPriority w:val="99"/>
    <w:rsid w:val="0088519B"/>
  </w:style>
  <w:style w:type="paragraph" w:styleId="NormaleWeb">
    <w:name w:val="Normal (Web)"/>
    <w:basedOn w:val="Normale"/>
    <w:uiPriority w:val="99"/>
    <w:rsid w:val="00130BDB"/>
    <w:pPr>
      <w:suppressAutoHyphens w:val="0"/>
      <w:spacing w:before="100" w:beforeAutospacing="1" w:after="100" w:afterAutospacing="1"/>
    </w:pPr>
    <w:rPr>
      <w:rFonts w:eastAsia="Times New Roman" w:cs="Times New Roman"/>
      <w:color w:val="000000"/>
      <w:kern w:val="0"/>
      <w:lang w:eastAsia="it-IT" w:bidi="ar-SA"/>
    </w:rPr>
  </w:style>
  <w:style w:type="paragraph" w:styleId="Testonotaapidipagina">
    <w:name w:val="footnote text"/>
    <w:basedOn w:val="Normale"/>
    <w:link w:val="TestonotaapidipaginaCarattere"/>
    <w:uiPriority w:val="99"/>
    <w:rsid w:val="00130BDB"/>
    <w:pPr>
      <w:suppressAutoHyphens w:val="0"/>
    </w:pPr>
    <w:rPr>
      <w:rFonts w:cs="Times New Roman"/>
      <w:kern w:val="0"/>
      <w:sz w:val="20"/>
      <w:szCs w:val="20"/>
      <w:lang w:eastAsia="it-IT" w:bidi="ar-SA"/>
    </w:rPr>
  </w:style>
  <w:style w:type="character" w:customStyle="1" w:styleId="TestonotaapidipaginaCarattere">
    <w:name w:val="Testo nota a piè di pagina Carattere"/>
    <w:basedOn w:val="Carpredefinitoparagrafo"/>
    <w:link w:val="Testonotaapidipagina"/>
    <w:uiPriority w:val="99"/>
    <w:locked/>
    <w:rsid w:val="00130BDB"/>
    <w:rPr>
      <w:rFonts w:ascii="Times New Roman" w:hAnsi="Times New Roman"/>
      <w:sz w:val="20"/>
      <w:lang w:eastAsia="it-IT"/>
    </w:rPr>
  </w:style>
  <w:style w:type="character" w:styleId="Rimandonotaapidipagina">
    <w:name w:val="footnote reference"/>
    <w:basedOn w:val="Carpredefinitoparagrafo"/>
    <w:uiPriority w:val="99"/>
    <w:rsid w:val="00130BDB"/>
    <w:rPr>
      <w:rFonts w:cs="Times New Roman"/>
      <w:vertAlign w:val="superscript"/>
    </w:rPr>
  </w:style>
  <w:style w:type="table" w:styleId="Grigliatabella">
    <w:name w:val="Table Grid"/>
    <w:basedOn w:val="Tabellanormale"/>
    <w:uiPriority w:val="59"/>
    <w:rsid w:val="0042297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422972"/>
    <w:rPr>
      <w:rFonts w:ascii="Tahoma" w:hAnsi="Tahoma"/>
      <w:sz w:val="14"/>
      <w:szCs w:val="14"/>
    </w:rPr>
  </w:style>
  <w:style w:type="character" w:customStyle="1" w:styleId="TestofumettoCarattere">
    <w:name w:val="Testo fumetto Carattere"/>
    <w:basedOn w:val="Carpredefinitoparagrafo"/>
    <w:link w:val="Testofumetto"/>
    <w:uiPriority w:val="99"/>
    <w:semiHidden/>
    <w:locked/>
    <w:rsid w:val="00422972"/>
    <w:rPr>
      <w:rFonts w:ascii="Tahoma" w:hAnsi="Tahoma"/>
      <w:kern w:val="2"/>
      <w:sz w:val="14"/>
      <w:lang w:eastAsia="hi-IN" w:bidi="hi-IN"/>
    </w:rPr>
  </w:style>
  <w:style w:type="paragraph" w:styleId="Rientrocorpodeltesto">
    <w:name w:val="Body Text Indent"/>
    <w:basedOn w:val="Normale"/>
    <w:link w:val="RientrocorpodeltestoCarattere"/>
    <w:uiPriority w:val="99"/>
    <w:rsid w:val="00CB6E9F"/>
    <w:pPr>
      <w:spacing w:after="120" w:line="276" w:lineRule="auto"/>
      <w:ind w:left="283"/>
    </w:pPr>
    <w:rPr>
      <w:rFonts w:ascii="Calibri" w:hAnsi="Calibri" w:cs="Times New Roman"/>
      <w:kern w:val="0"/>
      <w:sz w:val="20"/>
      <w:szCs w:val="20"/>
      <w:lang w:eastAsia="zh-CN" w:bidi="ar-SA"/>
    </w:rPr>
  </w:style>
  <w:style w:type="character" w:customStyle="1" w:styleId="RientrocorpodeltestoCarattere">
    <w:name w:val="Rientro corpo del testo Carattere"/>
    <w:basedOn w:val="Carpredefinitoparagrafo"/>
    <w:link w:val="Rientrocorpodeltesto"/>
    <w:uiPriority w:val="99"/>
    <w:locked/>
    <w:rsid w:val="00CB6E9F"/>
    <w:rPr>
      <w:rFonts w:ascii="Calibri" w:hAnsi="Calibri"/>
      <w:lang w:eastAsia="zh-CN"/>
    </w:rPr>
  </w:style>
  <w:style w:type="paragraph" w:customStyle="1" w:styleId="1Stile">
    <w:name w:val="1Stile"/>
    <w:basedOn w:val="Rientrocorpodeltesto"/>
    <w:link w:val="1StileCarattere"/>
    <w:uiPriority w:val="99"/>
    <w:rsid w:val="006C4D46"/>
    <w:pPr>
      <w:widowControl w:val="0"/>
      <w:tabs>
        <w:tab w:val="num" w:pos="0"/>
      </w:tabs>
      <w:spacing w:after="0" w:line="240" w:lineRule="auto"/>
      <w:ind w:left="0" w:firstLine="284"/>
      <w:jc w:val="both"/>
    </w:pPr>
    <w:rPr>
      <w:rFonts w:ascii="Arial Narrow" w:hAnsi="Arial Narrow"/>
    </w:rPr>
  </w:style>
  <w:style w:type="paragraph" w:customStyle="1" w:styleId="western">
    <w:name w:val="western"/>
    <w:basedOn w:val="Normale"/>
    <w:uiPriority w:val="99"/>
    <w:rsid w:val="007B2243"/>
    <w:pPr>
      <w:suppressAutoHyphens w:val="0"/>
      <w:spacing w:before="100" w:beforeAutospacing="1" w:after="100" w:afterAutospacing="1"/>
    </w:pPr>
    <w:rPr>
      <w:rFonts w:cs="Times New Roman"/>
      <w:kern w:val="0"/>
      <w:lang w:eastAsia="it-IT" w:bidi="ar-SA"/>
    </w:rPr>
  </w:style>
  <w:style w:type="character" w:customStyle="1" w:styleId="1StileCarattere">
    <w:name w:val="1Stile Carattere"/>
    <w:link w:val="1Stile"/>
    <w:uiPriority w:val="99"/>
    <w:locked/>
    <w:rsid w:val="00953FE2"/>
    <w:rPr>
      <w:rFonts w:ascii="Arial Narrow" w:hAnsi="Arial Narrow"/>
      <w:sz w:val="22"/>
      <w:lang w:val="it-IT" w:eastAsia="zh-CN"/>
    </w:rPr>
  </w:style>
  <w:style w:type="paragraph" w:styleId="Sottotitolo">
    <w:name w:val="Subtitle"/>
    <w:basedOn w:val="Normale"/>
    <w:next w:val="Normale"/>
    <w:link w:val="SottotitoloCarattere"/>
    <w:uiPriority w:val="99"/>
    <w:qFormat/>
    <w:locked/>
    <w:rsid w:val="001A7730"/>
    <w:pPr>
      <w:spacing w:after="60"/>
      <w:jc w:val="center"/>
      <w:outlineLvl w:val="1"/>
    </w:pPr>
    <w:rPr>
      <w:rFonts w:ascii="Cambria" w:eastAsia="Times New Roman" w:hAnsi="Cambria"/>
      <w:szCs w:val="21"/>
    </w:rPr>
  </w:style>
  <w:style w:type="character" w:customStyle="1" w:styleId="SottotitoloCarattere">
    <w:name w:val="Sottotitolo Carattere"/>
    <w:basedOn w:val="Carpredefinitoparagrafo"/>
    <w:link w:val="Sottotitolo"/>
    <w:uiPriority w:val="99"/>
    <w:locked/>
    <w:rsid w:val="001A7730"/>
    <w:rPr>
      <w:rFonts w:ascii="Cambria" w:hAnsi="Cambria"/>
      <w:kern w:val="2"/>
      <w:sz w:val="21"/>
      <w:lang w:eastAsia="hi-IN" w:bidi="hi-IN"/>
    </w:rPr>
  </w:style>
  <w:style w:type="paragraph" w:styleId="Didascalia">
    <w:name w:val="caption"/>
    <w:basedOn w:val="Normale"/>
    <w:next w:val="Normale"/>
    <w:uiPriority w:val="99"/>
    <w:qFormat/>
    <w:locked/>
    <w:rsid w:val="00CA3DE6"/>
    <w:pPr>
      <w:spacing w:after="200"/>
    </w:pPr>
    <w:rPr>
      <w:b/>
      <w:bCs/>
      <w:color w:val="4F81BD"/>
      <w:sz w:val="18"/>
      <w:szCs w:val="16"/>
    </w:rPr>
  </w:style>
  <w:style w:type="table" w:customStyle="1" w:styleId="Grigliatabella1">
    <w:name w:val="Griglia tabella1"/>
    <w:basedOn w:val="Tabellanormale"/>
    <w:next w:val="Grigliatabella"/>
    <w:rsid w:val="009C64EE"/>
    <w:rPr>
      <w:lang w:eastAsia="en-US"/>
    </w:rPr>
    <w:tblPr/>
  </w:style>
  <w:style w:type="table" w:customStyle="1" w:styleId="Grigliatabella2">
    <w:name w:val="Griglia tabella2"/>
    <w:basedOn w:val="Tabellanormale"/>
    <w:next w:val="Grigliatabella"/>
    <w:rsid w:val="00541BD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lanormale"/>
    <w:next w:val="Grigliatabella"/>
    <w:rsid w:val="00570C4F"/>
    <w:rPr>
      <w:lang w:eastAsia="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480786">
      <w:bodyDiv w:val="1"/>
      <w:marLeft w:val="0"/>
      <w:marRight w:val="0"/>
      <w:marTop w:val="0"/>
      <w:marBottom w:val="0"/>
      <w:divBdr>
        <w:top w:val="none" w:sz="0" w:space="0" w:color="auto"/>
        <w:left w:val="none" w:sz="0" w:space="0" w:color="auto"/>
        <w:bottom w:val="none" w:sz="0" w:space="0" w:color="auto"/>
        <w:right w:val="none" w:sz="0" w:space="0" w:color="auto"/>
      </w:divBdr>
    </w:div>
    <w:div w:id="362750849">
      <w:bodyDiv w:val="1"/>
      <w:marLeft w:val="0"/>
      <w:marRight w:val="0"/>
      <w:marTop w:val="0"/>
      <w:marBottom w:val="0"/>
      <w:divBdr>
        <w:top w:val="none" w:sz="0" w:space="0" w:color="auto"/>
        <w:left w:val="none" w:sz="0" w:space="0" w:color="auto"/>
        <w:bottom w:val="none" w:sz="0" w:space="0" w:color="auto"/>
        <w:right w:val="none" w:sz="0" w:space="0" w:color="auto"/>
      </w:divBdr>
      <w:divsChild>
        <w:div w:id="732120256">
          <w:marLeft w:val="0"/>
          <w:marRight w:val="0"/>
          <w:marTop w:val="0"/>
          <w:marBottom w:val="0"/>
          <w:divBdr>
            <w:top w:val="none" w:sz="0" w:space="0" w:color="auto"/>
            <w:left w:val="none" w:sz="0" w:space="0" w:color="auto"/>
            <w:bottom w:val="none" w:sz="0" w:space="0" w:color="auto"/>
            <w:right w:val="none" w:sz="0" w:space="0" w:color="auto"/>
          </w:divBdr>
        </w:div>
      </w:divsChild>
    </w:div>
    <w:div w:id="724372197">
      <w:marLeft w:val="0"/>
      <w:marRight w:val="0"/>
      <w:marTop w:val="0"/>
      <w:marBottom w:val="0"/>
      <w:divBdr>
        <w:top w:val="none" w:sz="0" w:space="0" w:color="auto"/>
        <w:left w:val="none" w:sz="0" w:space="0" w:color="auto"/>
        <w:bottom w:val="none" w:sz="0" w:space="0" w:color="auto"/>
        <w:right w:val="none" w:sz="0" w:space="0" w:color="auto"/>
      </w:divBdr>
      <w:divsChild>
        <w:div w:id="724372193">
          <w:marLeft w:val="0"/>
          <w:marRight w:val="0"/>
          <w:marTop w:val="0"/>
          <w:marBottom w:val="0"/>
          <w:divBdr>
            <w:top w:val="none" w:sz="0" w:space="0" w:color="auto"/>
            <w:left w:val="none" w:sz="0" w:space="0" w:color="auto"/>
            <w:bottom w:val="none" w:sz="0" w:space="0" w:color="auto"/>
            <w:right w:val="none" w:sz="0" w:space="0" w:color="auto"/>
          </w:divBdr>
        </w:div>
        <w:div w:id="724372195">
          <w:marLeft w:val="0"/>
          <w:marRight w:val="0"/>
          <w:marTop w:val="0"/>
          <w:marBottom w:val="0"/>
          <w:divBdr>
            <w:top w:val="none" w:sz="0" w:space="0" w:color="auto"/>
            <w:left w:val="none" w:sz="0" w:space="0" w:color="auto"/>
            <w:bottom w:val="none" w:sz="0" w:space="0" w:color="auto"/>
            <w:right w:val="none" w:sz="0" w:space="0" w:color="auto"/>
          </w:divBdr>
        </w:div>
        <w:div w:id="724372198">
          <w:marLeft w:val="0"/>
          <w:marRight w:val="0"/>
          <w:marTop w:val="0"/>
          <w:marBottom w:val="0"/>
          <w:divBdr>
            <w:top w:val="none" w:sz="0" w:space="0" w:color="auto"/>
            <w:left w:val="none" w:sz="0" w:space="0" w:color="auto"/>
            <w:bottom w:val="none" w:sz="0" w:space="0" w:color="auto"/>
            <w:right w:val="none" w:sz="0" w:space="0" w:color="auto"/>
          </w:divBdr>
        </w:div>
        <w:div w:id="724372199">
          <w:marLeft w:val="0"/>
          <w:marRight w:val="0"/>
          <w:marTop w:val="0"/>
          <w:marBottom w:val="0"/>
          <w:divBdr>
            <w:top w:val="none" w:sz="0" w:space="0" w:color="auto"/>
            <w:left w:val="none" w:sz="0" w:space="0" w:color="auto"/>
            <w:bottom w:val="none" w:sz="0" w:space="0" w:color="auto"/>
            <w:right w:val="none" w:sz="0" w:space="0" w:color="auto"/>
          </w:divBdr>
        </w:div>
        <w:div w:id="724372202">
          <w:marLeft w:val="0"/>
          <w:marRight w:val="0"/>
          <w:marTop w:val="0"/>
          <w:marBottom w:val="0"/>
          <w:divBdr>
            <w:top w:val="none" w:sz="0" w:space="0" w:color="auto"/>
            <w:left w:val="none" w:sz="0" w:space="0" w:color="auto"/>
            <w:bottom w:val="none" w:sz="0" w:space="0" w:color="auto"/>
            <w:right w:val="none" w:sz="0" w:space="0" w:color="auto"/>
          </w:divBdr>
        </w:div>
        <w:div w:id="724372206">
          <w:marLeft w:val="0"/>
          <w:marRight w:val="0"/>
          <w:marTop w:val="0"/>
          <w:marBottom w:val="0"/>
          <w:divBdr>
            <w:top w:val="none" w:sz="0" w:space="0" w:color="auto"/>
            <w:left w:val="none" w:sz="0" w:space="0" w:color="auto"/>
            <w:bottom w:val="none" w:sz="0" w:space="0" w:color="auto"/>
            <w:right w:val="none" w:sz="0" w:space="0" w:color="auto"/>
          </w:divBdr>
        </w:div>
        <w:div w:id="724372207">
          <w:marLeft w:val="0"/>
          <w:marRight w:val="0"/>
          <w:marTop w:val="0"/>
          <w:marBottom w:val="0"/>
          <w:divBdr>
            <w:top w:val="none" w:sz="0" w:space="0" w:color="auto"/>
            <w:left w:val="none" w:sz="0" w:space="0" w:color="auto"/>
            <w:bottom w:val="none" w:sz="0" w:space="0" w:color="auto"/>
            <w:right w:val="none" w:sz="0" w:space="0" w:color="auto"/>
          </w:divBdr>
        </w:div>
        <w:div w:id="724372210">
          <w:marLeft w:val="0"/>
          <w:marRight w:val="0"/>
          <w:marTop w:val="0"/>
          <w:marBottom w:val="0"/>
          <w:divBdr>
            <w:top w:val="none" w:sz="0" w:space="0" w:color="auto"/>
            <w:left w:val="none" w:sz="0" w:space="0" w:color="auto"/>
            <w:bottom w:val="none" w:sz="0" w:space="0" w:color="auto"/>
            <w:right w:val="none" w:sz="0" w:space="0" w:color="auto"/>
          </w:divBdr>
        </w:div>
        <w:div w:id="724372211">
          <w:marLeft w:val="0"/>
          <w:marRight w:val="0"/>
          <w:marTop w:val="0"/>
          <w:marBottom w:val="0"/>
          <w:divBdr>
            <w:top w:val="none" w:sz="0" w:space="0" w:color="auto"/>
            <w:left w:val="none" w:sz="0" w:space="0" w:color="auto"/>
            <w:bottom w:val="none" w:sz="0" w:space="0" w:color="auto"/>
            <w:right w:val="none" w:sz="0" w:space="0" w:color="auto"/>
          </w:divBdr>
        </w:div>
      </w:divsChild>
    </w:div>
    <w:div w:id="724372200">
      <w:marLeft w:val="0"/>
      <w:marRight w:val="0"/>
      <w:marTop w:val="0"/>
      <w:marBottom w:val="0"/>
      <w:divBdr>
        <w:top w:val="none" w:sz="0" w:space="0" w:color="auto"/>
        <w:left w:val="none" w:sz="0" w:space="0" w:color="auto"/>
        <w:bottom w:val="none" w:sz="0" w:space="0" w:color="auto"/>
        <w:right w:val="none" w:sz="0" w:space="0" w:color="auto"/>
      </w:divBdr>
    </w:div>
    <w:div w:id="724372201">
      <w:marLeft w:val="0"/>
      <w:marRight w:val="0"/>
      <w:marTop w:val="0"/>
      <w:marBottom w:val="0"/>
      <w:divBdr>
        <w:top w:val="none" w:sz="0" w:space="0" w:color="auto"/>
        <w:left w:val="none" w:sz="0" w:space="0" w:color="auto"/>
        <w:bottom w:val="none" w:sz="0" w:space="0" w:color="auto"/>
        <w:right w:val="none" w:sz="0" w:space="0" w:color="auto"/>
      </w:divBdr>
    </w:div>
    <w:div w:id="724372212">
      <w:marLeft w:val="0"/>
      <w:marRight w:val="0"/>
      <w:marTop w:val="0"/>
      <w:marBottom w:val="0"/>
      <w:divBdr>
        <w:top w:val="none" w:sz="0" w:space="0" w:color="auto"/>
        <w:left w:val="none" w:sz="0" w:space="0" w:color="auto"/>
        <w:bottom w:val="none" w:sz="0" w:space="0" w:color="auto"/>
        <w:right w:val="none" w:sz="0" w:space="0" w:color="auto"/>
      </w:divBdr>
      <w:divsChild>
        <w:div w:id="724372194">
          <w:marLeft w:val="0"/>
          <w:marRight w:val="0"/>
          <w:marTop w:val="0"/>
          <w:marBottom w:val="0"/>
          <w:divBdr>
            <w:top w:val="none" w:sz="0" w:space="0" w:color="auto"/>
            <w:left w:val="none" w:sz="0" w:space="0" w:color="auto"/>
            <w:bottom w:val="none" w:sz="0" w:space="0" w:color="auto"/>
            <w:right w:val="none" w:sz="0" w:space="0" w:color="auto"/>
          </w:divBdr>
        </w:div>
        <w:div w:id="724372196">
          <w:marLeft w:val="0"/>
          <w:marRight w:val="0"/>
          <w:marTop w:val="0"/>
          <w:marBottom w:val="0"/>
          <w:divBdr>
            <w:top w:val="none" w:sz="0" w:space="0" w:color="auto"/>
            <w:left w:val="none" w:sz="0" w:space="0" w:color="auto"/>
            <w:bottom w:val="none" w:sz="0" w:space="0" w:color="auto"/>
            <w:right w:val="none" w:sz="0" w:space="0" w:color="auto"/>
          </w:divBdr>
        </w:div>
        <w:div w:id="724372203">
          <w:marLeft w:val="0"/>
          <w:marRight w:val="0"/>
          <w:marTop w:val="0"/>
          <w:marBottom w:val="0"/>
          <w:divBdr>
            <w:top w:val="none" w:sz="0" w:space="0" w:color="auto"/>
            <w:left w:val="none" w:sz="0" w:space="0" w:color="auto"/>
            <w:bottom w:val="none" w:sz="0" w:space="0" w:color="auto"/>
            <w:right w:val="none" w:sz="0" w:space="0" w:color="auto"/>
          </w:divBdr>
        </w:div>
        <w:div w:id="724372204">
          <w:marLeft w:val="0"/>
          <w:marRight w:val="0"/>
          <w:marTop w:val="0"/>
          <w:marBottom w:val="0"/>
          <w:divBdr>
            <w:top w:val="none" w:sz="0" w:space="0" w:color="auto"/>
            <w:left w:val="none" w:sz="0" w:space="0" w:color="auto"/>
            <w:bottom w:val="none" w:sz="0" w:space="0" w:color="auto"/>
            <w:right w:val="none" w:sz="0" w:space="0" w:color="auto"/>
          </w:divBdr>
        </w:div>
        <w:div w:id="724372205">
          <w:marLeft w:val="0"/>
          <w:marRight w:val="0"/>
          <w:marTop w:val="0"/>
          <w:marBottom w:val="0"/>
          <w:divBdr>
            <w:top w:val="none" w:sz="0" w:space="0" w:color="auto"/>
            <w:left w:val="none" w:sz="0" w:space="0" w:color="auto"/>
            <w:bottom w:val="none" w:sz="0" w:space="0" w:color="auto"/>
            <w:right w:val="none" w:sz="0" w:space="0" w:color="auto"/>
          </w:divBdr>
        </w:div>
        <w:div w:id="724372208">
          <w:marLeft w:val="0"/>
          <w:marRight w:val="0"/>
          <w:marTop w:val="0"/>
          <w:marBottom w:val="0"/>
          <w:divBdr>
            <w:top w:val="none" w:sz="0" w:space="0" w:color="auto"/>
            <w:left w:val="none" w:sz="0" w:space="0" w:color="auto"/>
            <w:bottom w:val="none" w:sz="0" w:space="0" w:color="auto"/>
            <w:right w:val="none" w:sz="0" w:space="0" w:color="auto"/>
          </w:divBdr>
        </w:div>
        <w:div w:id="724372209">
          <w:marLeft w:val="0"/>
          <w:marRight w:val="0"/>
          <w:marTop w:val="0"/>
          <w:marBottom w:val="0"/>
          <w:divBdr>
            <w:top w:val="none" w:sz="0" w:space="0" w:color="auto"/>
            <w:left w:val="none" w:sz="0" w:space="0" w:color="auto"/>
            <w:bottom w:val="none" w:sz="0" w:space="0" w:color="auto"/>
            <w:right w:val="none" w:sz="0" w:space="0" w:color="auto"/>
          </w:divBdr>
        </w:div>
      </w:divsChild>
    </w:div>
    <w:div w:id="724372213">
      <w:marLeft w:val="0"/>
      <w:marRight w:val="0"/>
      <w:marTop w:val="0"/>
      <w:marBottom w:val="0"/>
      <w:divBdr>
        <w:top w:val="none" w:sz="0" w:space="0" w:color="auto"/>
        <w:left w:val="none" w:sz="0" w:space="0" w:color="auto"/>
        <w:bottom w:val="none" w:sz="0" w:space="0" w:color="auto"/>
        <w:right w:val="none" w:sz="0" w:space="0" w:color="auto"/>
      </w:divBdr>
    </w:div>
    <w:div w:id="724372214">
      <w:marLeft w:val="0"/>
      <w:marRight w:val="0"/>
      <w:marTop w:val="0"/>
      <w:marBottom w:val="0"/>
      <w:divBdr>
        <w:top w:val="none" w:sz="0" w:space="0" w:color="auto"/>
        <w:left w:val="none" w:sz="0" w:space="0" w:color="auto"/>
        <w:bottom w:val="none" w:sz="0" w:space="0" w:color="auto"/>
        <w:right w:val="none" w:sz="0" w:space="0" w:color="auto"/>
      </w:divBdr>
    </w:div>
    <w:div w:id="140221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C68F3-E596-4389-BD1F-C1CCB6B9B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1511</TotalTime>
  <Pages>1</Pages>
  <Words>276</Words>
  <Characters>1574</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creator>g.totoli</dc:creator>
  <cp:lastModifiedBy>Gianluca Totoli</cp:lastModifiedBy>
  <cp:revision>56</cp:revision>
  <cp:lastPrinted>2025-07-15T13:29:00Z</cp:lastPrinted>
  <dcterms:created xsi:type="dcterms:W3CDTF">2023-06-26T08:25:00Z</dcterms:created>
  <dcterms:modified xsi:type="dcterms:W3CDTF">2025-07-15T13:46:00Z</dcterms:modified>
</cp:coreProperties>
</file>